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108BB" w14:textId="2755BD2B" w:rsidR="00150835" w:rsidRPr="00781532" w:rsidRDefault="00150835" w:rsidP="00150835">
      <w:pPr>
        <w:pStyle w:val="CRCoverPage"/>
        <w:tabs>
          <w:tab w:val="right" w:pos="9639"/>
        </w:tabs>
        <w:spacing w:after="0"/>
        <w:rPr>
          <w:rFonts w:cs="Arial"/>
          <w:b/>
          <w:i/>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5548EB">
        <w:rPr>
          <w:rFonts w:cs="Arial"/>
          <w:b/>
          <w:sz w:val="24"/>
          <w:szCs w:val="24"/>
          <w:lang w:val="en-GB" w:eastAsia="zh-CN"/>
        </w:rPr>
        <w:t>7</w:t>
      </w:r>
      <w:r w:rsidR="00A475F6">
        <w:rPr>
          <w:rFonts w:cs="Arial"/>
          <w:b/>
          <w:sz w:val="24"/>
          <w:szCs w:val="24"/>
          <w:lang w:val="en-GB" w:eastAsia="zh-CN"/>
        </w:rPr>
        <w:t>bis</w:t>
      </w:r>
      <w:r w:rsidRPr="00381145">
        <w:rPr>
          <w:rFonts w:cs="Arial"/>
          <w:b/>
          <w:noProof/>
          <w:sz w:val="24"/>
          <w:szCs w:val="24"/>
          <w:lang w:val="en-GB" w:eastAsia="zh-CN"/>
        </w:rPr>
        <w:tab/>
      </w:r>
      <w:bookmarkStart w:id="2" w:name="_GoBack"/>
      <w:bookmarkEnd w:id="2"/>
      <w:r w:rsidR="00C655D5" w:rsidRPr="00C655D5">
        <w:rPr>
          <w:rFonts w:cs="Arial"/>
          <w:b/>
          <w:i/>
          <w:noProof/>
          <w:sz w:val="24"/>
          <w:szCs w:val="24"/>
          <w:lang w:val="en-GB" w:eastAsia="zh-CN"/>
        </w:rPr>
        <w:t>R2-2408237</w:t>
      </w:r>
    </w:p>
    <w:p w14:paraId="4D92C69F" w14:textId="43FC6490" w:rsidR="00543176" w:rsidRDefault="0066663B" w:rsidP="00543176">
      <w:pPr>
        <w:tabs>
          <w:tab w:val="left" w:pos="1985"/>
          <w:tab w:val="right" w:pos="9639"/>
        </w:tabs>
        <w:spacing w:after="100" w:afterAutospacing="1"/>
        <w:jc w:val="both"/>
        <w:rPr>
          <w:rFonts w:ascii="Arial" w:eastAsia="宋体" w:hAnsi="Arial" w:cs="Arial"/>
          <w:b/>
          <w:noProof/>
          <w:sz w:val="22"/>
          <w:szCs w:val="22"/>
        </w:rPr>
      </w:pPr>
      <w:bookmarkStart w:id="3" w:name="_Hlk134176144"/>
      <w:r w:rsidRPr="0066663B">
        <w:rPr>
          <w:rFonts w:ascii="Arial" w:eastAsia="宋体" w:hAnsi="Arial" w:cs="Arial"/>
          <w:b/>
          <w:noProof/>
          <w:sz w:val="24"/>
          <w:szCs w:val="24"/>
          <w:lang w:eastAsia="zh-CN"/>
        </w:rPr>
        <w:t>Hefei, China, 14 - 18 Oct, 2024</w:t>
      </w:r>
      <w:bookmarkEnd w:id="3"/>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1C80D25C"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 xml:space="preserve">Discussion on on-demand SSB </w:t>
      </w:r>
      <w:proofErr w:type="spellStart"/>
      <w:r w:rsidR="008D28D0" w:rsidRPr="008D28D0">
        <w:rPr>
          <w:rFonts w:ascii="Arial" w:hAnsi="Arial" w:cs="Arial"/>
          <w:sz w:val="22"/>
        </w:rPr>
        <w:t>SCell</w:t>
      </w:r>
      <w:proofErr w:type="spellEnd"/>
      <w:r w:rsidR="008D28D0" w:rsidRPr="008D28D0">
        <w:rPr>
          <w:rFonts w:ascii="Arial" w:hAnsi="Arial" w:cs="Arial"/>
          <w:sz w:val="22"/>
        </w:rPr>
        <w:t xml:space="preserve"> operation for NES</w:t>
      </w:r>
    </w:p>
    <w:p w14:paraId="646B6526" w14:textId="2E1B2DC3"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.2</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BD4205">
      <w:pPr>
        <w:pStyle w:val="1"/>
        <w:jc w:val="both"/>
        <w:rPr>
          <w:rFonts w:eastAsia="宋体"/>
          <w:lang w:eastAsia="zh-CN"/>
        </w:rPr>
      </w:pPr>
      <w:r>
        <w:t>Introduction</w:t>
      </w:r>
    </w:p>
    <w:p w14:paraId="37F2820E" w14:textId="77777777" w:rsidR="00B46F89" w:rsidRDefault="00B46F89" w:rsidP="00B46F89">
      <w:pPr>
        <w:pStyle w:val="0Maintext"/>
        <w:spacing w:beforeLines="100" w:before="240" w:after="180" w:afterAutospacing="0" w:line="240" w:lineRule="auto"/>
        <w:ind w:firstLine="0"/>
        <w:rPr>
          <w:rFonts w:eastAsiaTheme="minorEastAsia"/>
          <w:lang w:eastAsia="zh-CN"/>
        </w:rPr>
      </w:pPr>
      <w:r>
        <w:rPr>
          <w:rFonts w:eastAsiaTheme="minorEastAsia"/>
          <w:lang w:eastAsia="zh-CN"/>
        </w:rPr>
        <w:t>In RAN2#127, the following agreements on on-demand SSB were made:</w:t>
      </w:r>
    </w:p>
    <w:p w14:paraId="6D74146C" w14:textId="77777777" w:rsidR="00B46F89" w:rsidRDefault="00B46F89" w:rsidP="00B46F89">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OD-SSB</w:t>
      </w:r>
    </w:p>
    <w:p w14:paraId="19405C10" w14:textId="77777777" w:rsidR="00B46F89" w:rsidRPr="00B470B3" w:rsidRDefault="00B46F89" w:rsidP="00B46F89">
      <w:pPr>
        <w:pStyle w:val="Doc-text2"/>
        <w:pBdr>
          <w:top w:val="single" w:sz="4" w:space="1" w:color="auto"/>
          <w:left w:val="single" w:sz="4" w:space="4" w:color="auto"/>
          <w:bottom w:val="single" w:sz="4" w:space="1" w:color="auto"/>
          <w:right w:val="single" w:sz="4" w:space="4" w:color="auto"/>
        </w:pBdr>
        <w:rPr>
          <w:bCs/>
          <w:lang w:val="en-US"/>
        </w:rPr>
      </w:pPr>
      <w:r w:rsidRPr="00B470B3">
        <w:rPr>
          <w:bCs/>
          <w:lang w:val="en-US"/>
        </w:rPr>
        <w:t xml:space="preserve">Scenarios on OD-SSB: </w:t>
      </w:r>
    </w:p>
    <w:p w14:paraId="551889C8" w14:textId="77777777" w:rsidR="00B46F89" w:rsidRPr="00B470B3" w:rsidRDefault="00B46F89" w:rsidP="00B46F89">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A85706">
        <w:t>RAN2 start the discussion from Scenario 2/2A and wait for RAN1 conclusion on Scenario 3A/3B.</w:t>
      </w:r>
    </w:p>
    <w:p w14:paraId="296AB1CC" w14:textId="77777777" w:rsidR="00B46F89" w:rsidRDefault="00B46F89" w:rsidP="00B46F89">
      <w:pPr>
        <w:pStyle w:val="Doc-text2"/>
        <w:pBdr>
          <w:top w:val="single" w:sz="4" w:space="1" w:color="auto"/>
          <w:left w:val="single" w:sz="4" w:space="4" w:color="auto"/>
          <w:bottom w:val="single" w:sz="4" w:space="1" w:color="auto"/>
          <w:right w:val="single" w:sz="4" w:space="4" w:color="auto"/>
        </w:pBdr>
        <w:ind w:left="1259" w:firstLine="0"/>
        <w:rPr>
          <w:lang w:val="en-US"/>
        </w:rPr>
      </w:pPr>
    </w:p>
    <w:p w14:paraId="7D33A769" w14:textId="77777777" w:rsidR="00B46F89" w:rsidRPr="00B470B3" w:rsidRDefault="00B46F89" w:rsidP="00B46F89">
      <w:pPr>
        <w:pStyle w:val="Doc-text2"/>
        <w:pBdr>
          <w:top w:val="single" w:sz="4" w:space="1" w:color="auto"/>
          <w:left w:val="single" w:sz="4" w:space="4" w:color="auto"/>
          <w:bottom w:val="single" w:sz="4" w:space="1" w:color="auto"/>
          <w:right w:val="single" w:sz="4" w:space="4" w:color="auto"/>
        </w:pBdr>
        <w:ind w:left="1259" w:firstLine="0"/>
        <w:rPr>
          <w:lang w:val="en-US"/>
        </w:rPr>
      </w:pPr>
      <w:r w:rsidRPr="00B470B3">
        <w:rPr>
          <w:lang w:val="en-US"/>
        </w:rPr>
        <w:t>OD-SSB transmission indication:</w:t>
      </w:r>
    </w:p>
    <w:p w14:paraId="41AA7236" w14:textId="77777777" w:rsidR="00B46F89" w:rsidRPr="00B470B3" w:rsidRDefault="00B46F89" w:rsidP="00B46F89">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3D6EF0">
        <w:t xml:space="preserve">RRC based OD-SSB transmission indication is used to indicate </w:t>
      </w:r>
      <w:r>
        <w:t xml:space="preserve">at least </w:t>
      </w:r>
      <w:r w:rsidRPr="003D6EF0">
        <w:t>the initial activation</w:t>
      </w:r>
      <w:r>
        <w:t>/deactivation</w:t>
      </w:r>
      <w:r w:rsidRPr="003D6EF0">
        <w:t xml:space="preserve"> state of OD-SSB configuration. </w:t>
      </w:r>
      <w:r>
        <w:t>FFS on reconfiguration.</w:t>
      </w:r>
    </w:p>
    <w:p w14:paraId="42EC6040" w14:textId="77777777" w:rsidR="00B46F89" w:rsidRPr="00B470B3" w:rsidRDefault="00B46F89" w:rsidP="00B46F89">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1A6EDE">
        <w:rPr>
          <w:highlight w:val="yellow"/>
        </w:rPr>
        <w:t>New MAC-CE for OD-SSB transmission indication is introduced.</w:t>
      </w:r>
      <w:r>
        <w:t xml:space="preserve"> We will not change legacy </w:t>
      </w:r>
      <w:proofErr w:type="spellStart"/>
      <w:r>
        <w:t>SCell</w:t>
      </w:r>
      <w:proofErr w:type="spellEnd"/>
      <w:r>
        <w:t xml:space="preserve"> activation/deactivation MAC CE. FFS if we need further optimization for scenario 2A.</w:t>
      </w:r>
    </w:p>
    <w:p w14:paraId="013560E7" w14:textId="77777777" w:rsidR="00B46F89" w:rsidRDefault="00B46F89" w:rsidP="00B46F89">
      <w:pPr>
        <w:pStyle w:val="Doc-text2"/>
        <w:pBdr>
          <w:top w:val="single" w:sz="4" w:space="1" w:color="auto"/>
          <w:left w:val="single" w:sz="4" w:space="4" w:color="auto"/>
          <w:bottom w:val="single" w:sz="4" w:space="1" w:color="auto"/>
          <w:right w:val="single" w:sz="4" w:space="4" w:color="auto"/>
        </w:pBdr>
        <w:ind w:left="1259" w:firstLine="0"/>
        <w:rPr>
          <w:lang w:val="en-US"/>
        </w:rPr>
      </w:pPr>
    </w:p>
    <w:p w14:paraId="77D335BD" w14:textId="77777777" w:rsidR="00B46F89" w:rsidRDefault="00B46F89" w:rsidP="00B46F89">
      <w:pPr>
        <w:pStyle w:val="Doc-text2"/>
        <w:pBdr>
          <w:top w:val="single" w:sz="4" w:space="1" w:color="auto"/>
          <w:left w:val="single" w:sz="4" w:space="4" w:color="auto"/>
          <w:bottom w:val="single" w:sz="4" w:space="1" w:color="auto"/>
          <w:right w:val="single" w:sz="4" w:space="4" w:color="auto"/>
        </w:pBdr>
        <w:ind w:left="1259" w:firstLine="0"/>
        <w:rPr>
          <w:lang w:val="en-US"/>
        </w:rPr>
      </w:pPr>
      <w:r w:rsidRPr="00B470B3">
        <w:rPr>
          <w:lang w:val="en-US"/>
        </w:rPr>
        <w:t>Measurement on OD-SSB:</w:t>
      </w:r>
    </w:p>
    <w:p w14:paraId="7CC179DC" w14:textId="77777777" w:rsidR="00B46F89" w:rsidRPr="00B470B3" w:rsidRDefault="00B46F89" w:rsidP="00B46F89">
      <w:pPr>
        <w:pStyle w:val="Doc-text2"/>
        <w:numPr>
          <w:ilvl w:val="0"/>
          <w:numId w:val="19"/>
        </w:numPr>
        <w:pBdr>
          <w:top w:val="single" w:sz="4" w:space="1" w:color="auto"/>
          <w:left w:val="single" w:sz="4" w:space="4" w:color="auto"/>
          <w:bottom w:val="single" w:sz="4" w:space="1" w:color="auto"/>
          <w:right w:val="single" w:sz="4" w:space="4" w:color="auto"/>
        </w:pBdr>
        <w:rPr>
          <w:lang w:val="en-US"/>
        </w:rPr>
      </w:pPr>
      <w:r>
        <w:t>Measurement based on OD-SSB in both case 1 and case 2 will be considered. (case 1 and case 2 defined in RAN1).</w:t>
      </w:r>
    </w:p>
    <w:p w14:paraId="256CEF60" w14:textId="77777777" w:rsidR="00B46F89" w:rsidRPr="00B470B3" w:rsidRDefault="00B46F89" w:rsidP="00B46F89">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852070">
        <w:t>For Case #1, the UE does not expect to measure SSB when on-demand SSB</w:t>
      </w:r>
      <w:r>
        <w:t xml:space="preserve"> transmission</w:t>
      </w:r>
      <w:r w:rsidRPr="00852070">
        <w:t xml:space="preserve"> is deactivated. In other words, the UE expects to measure SSB when on-demand SSB </w:t>
      </w:r>
      <w:r>
        <w:t xml:space="preserve">transmission </w:t>
      </w:r>
      <w:r w:rsidRPr="00852070">
        <w:t>is activated.</w:t>
      </w:r>
    </w:p>
    <w:p w14:paraId="5F27F27E" w14:textId="77777777" w:rsidR="00B46F89" w:rsidRPr="00B470B3" w:rsidRDefault="00B46F89" w:rsidP="00B46F89">
      <w:pPr>
        <w:pStyle w:val="Doc-text2"/>
        <w:numPr>
          <w:ilvl w:val="0"/>
          <w:numId w:val="19"/>
        </w:numPr>
        <w:pBdr>
          <w:top w:val="single" w:sz="4" w:space="1" w:color="auto"/>
          <w:left w:val="single" w:sz="4" w:space="4" w:color="auto"/>
          <w:bottom w:val="single" w:sz="4" w:space="1" w:color="auto"/>
          <w:right w:val="single" w:sz="4" w:space="4" w:color="auto"/>
        </w:pBdr>
        <w:rPr>
          <w:lang w:val="en-US"/>
        </w:rPr>
      </w:pPr>
      <w:r>
        <w:t>RAN2 does not handle the issue raised in R2-2407414 in OD-SSB based measurements.</w:t>
      </w:r>
    </w:p>
    <w:p w14:paraId="1A8EA398" w14:textId="77777777" w:rsidR="00B46F89" w:rsidRPr="00EC2697" w:rsidRDefault="00B46F89" w:rsidP="00B46F89">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3D6EF0">
        <w:t xml:space="preserve">RAN2 study </w:t>
      </w:r>
      <w:r>
        <w:t xml:space="preserve">how the UE </w:t>
      </w:r>
      <w:r w:rsidRPr="003D6EF0">
        <w:t>to perform L3 measurement</w:t>
      </w:r>
      <w:r>
        <w:t xml:space="preserve"> according to</w:t>
      </w:r>
      <w:r w:rsidRPr="003D6EF0">
        <w:t xml:space="preserve"> OD-SSB L3 RRM configuration.</w:t>
      </w:r>
    </w:p>
    <w:p w14:paraId="6AD4D3B8" w14:textId="2AE98718" w:rsidR="00674C47"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5D4F30">
        <w:rPr>
          <w:rFonts w:eastAsiaTheme="minorEastAsia"/>
          <w:lang w:eastAsia="zh-CN"/>
        </w:rPr>
        <w:t>analyse RAN2 impacts of</w:t>
      </w:r>
      <w:r w:rsidR="00F87F67">
        <w:rPr>
          <w:rFonts w:eastAsiaTheme="minorEastAsia"/>
          <w:lang w:eastAsia="zh-CN"/>
        </w:rPr>
        <w:t xml:space="preserve"> on</w:t>
      </w:r>
      <w:r w:rsidR="00030F14">
        <w:rPr>
          <w:rFonts w:eastAsiaTheme="minorEastAsia"/>
          <w:lang w:eastAsia="zh-CN"/>
        </w:rPr>
        <w:t>-</w:t>
      </w:r>
      <w:r w:rsidR="00F87F67">
        <w:rPr>
          <w:rFonts w:eastAsiaTheme="minorEastAsia"/>
          <w:lang w:eastAsia="zh-CN"/>
        </w:rPr>
        <w:t xml:space="preserve">demand SSB </w:t>
      </w:r>
      <w:proofErr w:type="spellStart"/>
      <w:r w:rsidR="00F87F67">
        <w:rPr>
          <w:rFonts w:eastAsiaTheme="minorEastAsia"/>
          <w:lang w:eastAsia="zh-CN"/>
        </w:rPr>
        <w:t>SCell</w:t>
      </w:r>
      <w:proofErr w:type="spellEnd"/>
      <w:r w:rsidR="00F87F67">
        <w:rPr>
          <w:rFonts w:eastAsiaTheme="minorEastAsia"/>
          <w:lang w:eastAsia="zh-CN"/>
        </w:rPr>
        <w:t xml:space="preserve"> operation</w:t>
      </w:r>
      <w:r w:rsidR="00832B0D">
        <w:rPr>
          <w:rFonts w:eastAsiaTheme="minorEastAsia"/>
          <w:lang w:eastAsia="zh-CN"/>
        </w:rPr>
        <w:t>.</w:t>
      </w:r>
    </w:p>
    <w:p w14:paraId="624158B0" w14:textId="13A3D062" w:rsidR="009A67A9" w:rsidRDefault="004811D8" w:rsidP="00EC41CE">
      <w:pPr>
        <w:pStyle w:val="1"/>
        <w:jc w:val="both"/>
        <w:rPr>
          <w:rFonts w:eastAsia="宋体"/>
          <w:lang w:eastAsia="zh-CN"/>
        </w:rPr>
      </w:pPr>
      <w:r>
        <w:rPr>
          <w:rFonts w:eastAsia="宋体"/>
          <w:lang w:eastAsia="zh-CN"/>
        </w:rPr>
        <w:t>Discussion</w:t>
      </w:r>
      <w:bookmarkStart w:id="4" w:name="OLE_LINK462"/>
      <w:bookmarkStart w:id="5" w:name="OLE_LINK463"/>
    </w:p>
    <w:p w14:paraId="40E7DF5D" w14:textId="617EE86A" w:rsidR="00E1431E" w:rsidRPr="001B6C51" w:rsidRDefault="00E1431E" w:rsidP="00E1431E">
      <w:pPr>
        <w:pStyle w:val="2"/>
        <w:keepNext/>
        <w:tabs>
          <w:tab w:val="num" w:pos="576"/>
        </w:tabs>
        <w:spacing w:before="180" w:beforeAutospacing="0" w:afterLines="0" w:after="180"/>
        <w:ind w:left="578" w:hanging="578"/>
        <w:rPr>
          <w:rFonts w:ascii="Times New Roman" w:hAnsi="Times New Roman"/>
          <w:b/>
          <w:bCs/>
          <w:sz w:val="24"/>
          <w:szCs w:val="22"/>
          <w:lang w:val="en-US"/>
        </w:rPr>
      </w:pPr>
      <w:r>
        <w:rPr>
          <w:rFonts w:ascii="Times New Roman" w:hAnsi="Times New Roman"/>
          <w:b/>
          <w:bCs/>
          <w:sz w:val="24"/>
          <w:szCs w:val="22"/>
          <w:lang w:val="en-US"/>
        </w:rPr>
        <w:t>2.1 MAC CE design</w:t>
      </w:r>
    </w:p>
    <w:p w14:paraId="1D394A98" w14:textId="5B37E7CB" w:rsidR="00E1431E" w:rsidRDefault="00D56939" w:rsidP="005D4F30">
      <w:pPr>
        <w:pStyle w:val="afc"/>
        <w:ind w:firstLineChars="0" w:firstLine="0"/>
        <w:rPr>
          <w:rFonts w:eastAsiaTheme="minorEastAsia"/>
          <w:lang w:eastAsia="zh-CN"/>
        </w:rPr>
      </w:pPr>
      <w:r>
        <w:rPr>
          <w:rFonts w:eastAsiaTheme="minorEastAsia"/>
          <w:lang w:eastAsia="zh-CN"/>
        </w:rPr>
        <w:t>Both RAN1 and RAN2 have agreed to introduce a new MAC CE for indication OD-SSB transmission. RAN1 has further agreed to include SSB periodicity in the MAC CE.</w:t>
      </w:r>
    </w:p>
    <w:tbl>
      <w:tblPr>
        <w:tblStyle w:val="af8"/>
        <w:tblW w:w="0" w:type="auto"/>
        <w:tblLook w:val="04A0" w:firstRow="1" w:lastRow="0" w:firstColumn="1" w:lastColumn="0" w:noHBand="0" w:noVBand="1"/>
      </w:tblPr>
      <w:tblGrid>
        <w:gridCol w:w="9630"/>
      </w:tblGrid>
      <w:tr w:rsidR="004D10CE" w14:paraId="62ECFBDE" w14:textId="77777777" w:rsidTr="004D10CE">
        <w:tc>
          <w:tcPr>
            <w:tcW w:w="9630" w:type="dxa"/>
          </w:tcPr>
          <w:p w14:paraId="4BC2DD1D" w14:textId="77777777" w:rsidR="004D10CE" w:rsidRPr="00836D9F" w:rsidRDefault="004D10CE" w:rsidP="004D10CE">
            <w:pPr>
              <w:rPr>
                <w:lang w:eastAsia="x-none"/>
              </w:rPr>
            </w:pPr>
            <w:r w:rsidRPr="00836D9F">
              <w:rPr>
                <w:highlight w:val="green"/>
                <w:lang w:eastAsia="x-none"/>
              </w:rPr>
              <w:t>Agreement</w:t>
            </w:r>
          </w:p>
          <w:p w14:paraId="0DA98D23" w14:textId="77777777" w:rsidR="004D10CE" w:rsidRPr="00836D9F" w:rsidRDefault="004D10CE" w:rsidP="004D10CE">
            <w:pPr>
              <w:spacing w:after="160" w:line="256" w:lineRule="auto"/>
              <w:contextualSpacing/>
              <w:rPr>
                <w:rFonts w:eastAsia="Malgun Gothic"/>
                <w:lang w:eastAsia="x-none"/>
              </w:rPr>
            </w:pPr>
            <w:r w:rsidRPr="00836D9F">
              <w:rPr>
                <w:lang w:eastAsia="ko-KR"/>
              </w:rPr>
              <w:t>For</w:t>
            </w:r>
            <w:r w:rsidRPr="00836D9F">
              <w:rPr>
                <w:lang w:eastAsia="x-none"/>
              </w:rPr>
              <w:t xml:space="preserve"> a cell supporting on-demand SSB </w:t>
            </w:r>
            <w:proofErr w:type="spellStart"/>
            <w:r w:rsidRPr="00836D9F">
              <w:rPr>
                <w:lang w:eastAsia="x-none"/>
              </w:rPr>
              <w:t>S</w:t>
            </w:r>
            <w:r w:rsidRPr="00836D9F">
              <w:rPr>
                <w:lang w:eastAsia="ko-KR"/>
              </w:rPr>
              <w:t>C</w:t>
            </w:r>
            <w:r w:rsidRPr="00836D9F">
              <w:rPr>
                <w:lang w:eastAsia="x-none"/>
              </w:rPr>
              <w:t>ell</w:t>
            </w:r>
            <w:proofErr w:type="spellEnd"/>
            <w:r w:rsidRPr="00836D9F">
              <w:rPr>
                <w:lang w:eastAsia="x-none"/>
              </w:rPr>
              <w:t xml:space="preserve"> operation</w:t>
            </w:r>
            <w:r w:rsidRPr="00836D9F">
              <w:rPr>
                <w:lang w:eastAsia="ko-KR"/>
              </w:rPr>
              <w:t>,</w:t>
            </w:r>
            <w:r w:rsidRPr="00836D9F">
              <w:rPr>
                <w:rFonts w:eastAsia="Malgun Gothic"/>
                <w:lang w:eastAsia="x-none"/>
              </w:rPr>
              <w:t xml:space="preserve"> a</w:t>
            </w:r>
            <w:r w:rsidRPr="00836D9F">
              <w:rPr>
                <w:rFonts w:eastAsia="Malgun Gothic"/>
                <w:lang w:eastAsia="ko-KR"/>
              </w:rPr>
              <w:t>t least for the following parameter(s), multiple candidate values can be configured by RRC and the applicable value can be indicated by MAC CE for on-demand SSB transmission indication for the cell.</w:t>
            </w:r>
          </w:p>
          <w:p w14:paraId="3C9824E6" w14:textId="77777777" w:rsidR="004D10CE" w:rsidRPr="00836D9F" w:rsidRDefault="004D10CE" w:rsidP="004D10CE">
            <w:pPr>
              <w:numPr>
                <w:ilvl w:val="0"/>
                <w:numId w:val="12"/>
              </w:numPr>
              <w:overflowPunct/>
              <w:autoSpaceDE/>
              <w:autoSpaceDN/>
              <w:adjustRightInd/>
              <w:spacing w:after="160" w:line="256" w:lineRule="auto"/>
              <w:contextualSpacing/>
              <w:jc w:val="both"/>
              <w:textAlignment w:val="auto"/>
              <w:rPr>
                <w:rFonts w:eastAsia="Malgun Gothic"/>
                <w:lang w:eastAsia="x-none"/>
              </w:rPr>
            </w:pPr>
            <w:r w:rsidRPr="00836D9F">
              <w:rPr>
                <w:rFonts w:eastAsia="Malgun Gothic"/>
                <w:lang w:eastAsia="x-none"/>
              </w:rPr>
              <w:t>Periodicity of the on-demand SSB.</w:t>
            </w:r>
          </w:p>
          <w:p w14:paraId="27BB9918" w14:textId="40A5E488" w:rsidR="004D10CE" w:rsidRDefault="004D10CE" w:rsidP="004D10CE">
            <w:pPr>
              <w:numPr>
                <w:ilvl w:val="0"/>
                <w:numId w:val="12"/>
              </w:numPr>
              <w:overflowPunct/>
              <w:autoSpaceDE/>
              <w:autoSpaceDN/>
              <w:adjustRightInd/>
              <w:spacing w:after="160" w:line="256" w:lineRule="auto"/>
              <w:contextualSpacing/>
              <w:jc w:val="both"/>
              <w:textAlignment w:val="auto"/>
              <w:rPr>
                <w:rFonts w:eastAsiaTheme="minorEastAsia"/>
                <w:lang w:eastAsia="zh-CN"/>
              </w:rPr>
            </w:pPr>
            <w:r w:rsidRPr="00836D9F">
              <w:rPr>
                <w:rFonts w:eastAsia="Malgun Gothic"/>
                <w:lang w:eastAsia="ko-KR"/>
              </w:rPr>
              <w:t>FFS: Any other relevant parameters.</w:t>
            </w:r>
          </w:p>
        </w:tc>
      </w:tr>
    </w:tbl>
    <w:p w14:paraId="46983B8C" w14:textId="0143F85F" w:rsidR="00D56939" w:rsidRDefault="005203AD" w:rsidP="004D10CE">
      <w:pPr>
        <w:pStyle w:val="afc"/>
        <w:spacing w:before="180"/>
        <w:ind w:firstLineChars="0" w:firstLine="0"/>
        <w:rPr>
          <w:rFonts w:eastAsiaTheme="minorEastAsia"/>
          <w:lang w:eastAsia="zh-CN"/>
        </w:rPr>
      </w:pPr>
      <w:r>
        <w:rPr>
          <w:rFonts w:eastAsiaTheme="minorEastAsia"/>
          <w:lang w:eastAsia="zh-CN"/>
        </w:rPr>
        <w:t xml:space="preserve">There is an open </w:t>
      </w:r>
      <w:r w:rsidR="00B711DB">
        <w:rPr>
          <w:rFonts w:eastAsiaTheme="minorEastAsia"/>
          <w:lang w:eastAsia="zh-CN"/>
        </w:rPr>
        <w:t xml:space="preserve">issue </w:t>
      </w:r>
      <w:r>
        <w:rPr>
          <w:rFonts w:eastAsiaTheme="minorEastAsia"/>
          <w:lang w:eastAsia="zh-CN"/>
        </w:rPr>
        <w:t xml:space="preserve">in RAN2 on whether the new MAC CE </w:t>
      </w:r>
      <w:r w:rsidR="00F92E62">
        <w:rPr>
          <w:rFonts w:eastAsiaTheme="minorEastAsia"/>
          <w:lang w:eastAsia="zh-CN"/>
        </w:rPr>
        <w:t xml:space="preserve">can also be used for </w:t>
      </w:r>
      <w:proofErr w:type="spellStart"/>
      <w:r w:rsidR="00F92E62">
        <w:rPr>
          <w:rFonts w:eastAsiaTheme="minorEastAsia"/>
          <w:lang w:eastAsia="zh-CN"/>
        </w:rPr>
        <w:t>SCell</w:t>
      </w:r>
      <w:proofErr w:type="spellEnd"/>
      <w:r w:rsidR="00F92E62">
        <w:rPr>
          <w:rFonts w:eastAsiaTheme="minorEastAsia"/>
          <w:lang w:eastAsia="zh-CN"/>
        </w:rPr>
        <w:t xml:space="preserve"> activation/deactivation, or the NW sends both new MAC CE and legacy </w:t>
      </w:r>
      <w:proofErr w:type="spellStart"/>
      <w:r w:rsidR="00F92E62">
        <w:rPr>
          <w:rFonts w:eastAsiaTheme="minorEastAsia"/>
          <w:lang w:eastAsia="zh-CN"/>
        </w:rPr>
        <w:t>SCell</w:t>
      </w:r>
      <w:proofErr w:type="spellEnd"/>
      <w:r w:rsidR="00F92E62">
        <w:rPr>
          <w:rFonts w:eastAsiaTheme="minorEastAsia"/>
          <w:lang w:eastAsia="zh-CN"/>
        </w:rPr>
        <w:t xml:space="preserve"> activation/deactivation MAC CE in Scenario 2A. From our perspective, the former option is preferred, based on the following reasons:</w:t>
      </w:r>
    </w:p>
    <w:p w14:paraId="2DD72A89" w14:textId="087F26B8" w:rsidR="00F92E62" w:rsidRDefault="00F92E62" w:rsidP="00F92E62">
      <w:pPr>
        <w:pStyle w:val="afc"/>
        <w:numPr>
          <w:ilvl w:val="0"/>
          <w:numId w:val="20"/>
        </w:numPr>
        <w:ind w:firstLineChars="0"/>
        <w:rPr>
          <w:rFonts w:eastAsiaTheme="minorEastAsia"/>
          <w:lang w:eastAsia="zh-CN"/>
        </w:rPr>
      </w:pPr>
      <w:r>
        <w:rPr>
          <w:rFonts w:eastAsiaTheme="minorEastAsia"/>
          <w:lang w:eastAsia="zh-CN"/>
        </w:rPr>
        <w:t>The new MAC CE is used in both Scenario #2 and Scenario #2A, thus a common design is preferred;</w:t>
      </w:r>
    </w:p>
    <w:p w14:paraId="27FB74C4" w14:textId="03D679C8" w:rsidR="00F92E62" w:rsidRDefault="00F92E62" w:rsidP="00F92E62">
      <w:pPr>
        <w:pStyle w:val="afc"/>
        <w:numPr>
          <w:ilvl w:val="0"/>
          <w:numId w:val="20"/>
        </w:numPr>
        <w:ind w:firstLineChars="0"/>
        <w:rPr>
          <w:rFonts w:eastAsiaTheme="minorEastAsia"/>
          <w:lang w:eastAsia="zh-CN"/>
        </w:rPr>
      </w:pPr>
      <w:r>
        <w:rPr>
          <w:rFonts w:eastAsiaTheme="minorEastAsia"/>
          <w:lang w:eastAsia="zh-CN"/>
        </w:rPr>
        <w:lastRenderedPageBreak/>
        <w:t xml:space="preserve">When the OD-SSB is for (fast) synchronization during </w:t>
      </w:r>
      <w:proofErr w:type="spellStart"/>
      <w:r>
        <w:rPr>
          <w:rFonts w:eastAsiaTheme="minorEastAsia"/>
          <w:lang w:eastAsia="zh-CN"/>
        </w:rPr>
        <w:t>SCell</w:t>
      </w:r>
      <w:proofErr w:type="spellEnd"/>
      <w:r>
        <w:rPr>
          <w:rFonts w:eastAsiaTheme="minorEastAsia"/>
          <w:lang w:eastAsia="zh-CN"/>
        </w:rPr>
        <w:t xml:space="preserve"> activation (Scenario #2A)</w:t>
      </w:r>
      <w:r>
        <w:rPr>
          <w:rFonts w:eastAsiaTheme="minorEastAsia" w:hint="eastAsia"/>
          <w:lang w:eastAsia="zh-CN"/>
        </w:rPr>
        <w:t>,</w:t>
      </w:r>
      <w:r>
        <w:rPr>
          <w:rFonts w:eastAsiaTheme="minorEastAsia"/>
          <w:lang w:eastAsia="zh-CN"/>
        </w:rPr>
        <w:t xml:space="preserve"> it is up to NW implementation to transmit two MAC CEs jointly in one PDSCH. Or the NW can send the new MAC CE (OD-SSB transmission) first and then send the legacy MAC CE (</w:t>
      </w:r>
      <w:proofErr w:type="spellStart"/>
      <w:r>
        <w:rPr>
          <w:rFonts w:eastAsiaTheme="minorEastAsia"/>
          <w:lang w:eastAsia="zh-CN"/>
        </w:rPr>
        <w:t>SCell</w:t>
      </w:r>
      <w:proofErr w:type="spellEnd"/>
      <w:r>
        <w:rPr>
          <w:rFonts w:eastAsiaTheme="minorEastAsia"/>
          <w:lang w:eastAsia="zh-CN"/>
        </w:rPr>
        <w:t xml:space="preserve"> activation) in a separate PDSCH, some may consider this implementation falls into Scenario #2 but this does not make much difference in terms of </w:t>
      </w:r>
      <w:proofErr w:type="spellStart"/>
      <w:r>
        <w:rPr>
          <w:rFonts w:eastAsiaTheme="minorEastAsia"/>
          <w:lang w:eastAsia="zh-CN"/>
        </w:rPr>
        <w:t>SCell</w:t>
      </w:r>
      <w:proofErr w:type="spellEnd"/>
      <w:r>
        <w:rPr>
          <w:rFonts w:eastAsiaTheme="minorEastAsia"/>
          <w:lang w:eastAsia="zh-CN"/>
        </w:rPr>
        <w:t xml:space="preserve"> </w:t>
      </w:r>
      <w:r>
        <w:rPr>
          <w:rFonts w:eastAsiaTheme="minorEastAsia" w:hint="eastAsia"/>
          <w:lang w:eastAsia="zh-CN"/>
        </w:rPr>
        <w:t>activation</w:t>
      </w:r>
      <w:r>
        <w:rPr>
          <w:rFonts w:eastAsiaTheme="minorEastAsia"/>
          <w:lang w:eastAsia="zh-CN"/>
        </w:rPr>
        <w:t xml:space="preserve"> process, as RAN1 has already agreed that </w:t>
      </w:r>
      <w:r w:rsidR="002E2C9A">
        <w:rPr>
          <w:rFonts w:eastAsiaTheme="minorEastAsia"/>
          <w:lang w:eastAsia="zh-CN"/>
        </w:rPr>
        <w:t>UE expects OD-SSB to be transmitted from time instance A (which means the SSB is not transmitted directly after receiving the MAC CE) and the NW can send legacy MAC CE before time instance A. Even in the case where NW sends legacy MAC CE first and new MAC CE later, it is up to RAN4 to define an uncertainty period during which the UE waits for the OD-SSB to be transmitted, and it is common practice in RAN4 to define such uncertainty period as they did for other features.</w:t>
      </w:r>
    </w:p>
    <w:p w14:paraId="560A9B96" w14:textId="686F8137" w:rsidR="002E2C9A" w:rsidRPr="00CE5D9F" w:rsidRDefault="002E2C9A" w:rsidP="00F92E62">
      <w:pPr>
        <w:pStyle w:val="afc"/>
        <w:numPr>
          <w:ilvl w:val="0"/>
          <w:numId w:val="20"/>
        </w:numPr>
        <w:ind w:firstLineChars="0"/>
        <w:rPr>
          <w:rFonts w:eastAsiaTheme="minorEastAsia"/>
          <w:lang w:eastAsia="zh-CN"/>
        </w:rPr>
      </w:pPr>
      <w:r>
        <w:rPr>
          <w:rFonts w:eastAsiaTheme="minorEastAsia"/>
          <w:lang w:eastAsia="zh-CN"/>
        </w:rPr>
        <w:t xml:space="preserve">From signalling perspective, if the new MAC CE also serves for </w:t>
      </w:r>
      <w:proofErr w:type="spellStart"/>
      <w:r>
        <w:rPr>
          <w:rFonts w:eastAsiaTheme="minorEastAsia"/>
          <w:lang w:eastAsia="zh-CN"/>
        </w:rPr>
        <w:t>SCell</w:t>
      </w:r>
      <w:proofErr w:type="spellEnd"/>
      <w:r>
        <w:rPr>
          <w:rFonts w:eastAsiaTheme="minorEastAsia"/>
          <w:lang w:eastAsia="zh-CN"/>
        </w:rPr>
        <w:t xml:space="preserve"> activation/deactivation, additional signalling overhead is caused because the new MAC CE needs to include all the </w:t>
      </w:r>
      <w:proofErr w:type="spellStart"/>
      <w:r>
        <w:rPr>
          <w:rFonts w:eastAsiaTheme="minorEastAsia"/>
          <w:lang w:eastAsia="zh-CN"/>
        </w:rPr>
        <w:t>SCells</w:t>
      </w:r>
      <w:proofErr w:type="spellEnd"/>
      <w:r>
        <w:rPr>
          <w:rFonts w:eastAsiaTheme="minorEastAsia"/>
          <w:lang w:eastAsia="zh-CN"/>
        </w:rPr>
        <w:t xml:space="preserve">, some of which may not even support OD-SSB. Considering </w:t>
      </w:r>
      <w:r w:rsidR="00CE5D9F">
        <w:rPr>
          <w:rFonts w:eastAsiaTheme="minorEastAsia"/>
          <w:lang w:eastAsia="zh-CN"/>
        </w:rPr>
        <w:t xml:space="preserve">RAN1 has agreed to indicate additional information (e.g. SSB periodicity), </w:t>
      </w:r>
      <w:r>
        <w:rPr>
          <w:rFonts w:eastAsiaTheme="minorEastAsia"/>
          <w:lang w:eastAsia="zh-CN"/>
        </w:rPr>
        <w:t>the signalling overhead is even larger.</w:t>
      </w:r>
    </w:p>
    <w:p w14:paraId="60780D2F" w14:textId="3105F07E" w:rsidR="002E2C9A" w:rsidRPr="00F37C42" w:rsidRDefault="00261D26" w:rsidP="002E2C9A">
      <w:pPr>
        <w:pStyle w:val="afc"/>
        <w:ind w:firstLineChars="0" w:firstLine="0"/>
        <w:rPr>
          <w:rFonts w:eastAsiaTheme="minorEastAsia"/>
          <w:b/>
          <w:lang w:eastAsia="zh-CN"/>
        </w:rPr>
      </w:pPr>
      <w:r w:rsidRPr="00F37C42">
        <w:rPr>
          <w:rFonts w:eastAsiaTheme="minorEastAsia"/>
          <w:b/>
          <w:lang w:eastAsia="zh-CN"/>
        </w:rPr>
        <w:t>Proposal 1</w:t>
      </w:r>
      <w:r w:rsidR="002E2C9A" w:rsidRPr="00F37C42">
        <w:rPr>
          <w:rFonts w:eastAsiaTheme="minorEastAsia"/>
          <w:b/>
          <w:lang w:eastAsia="zh-CN"/>
        </w:rPr>
        <w:t>:</w:t>
      </w:r>
      <w:r w:rsidR="00D319A6">
        <w:rPr>
          <w:rFonts w:eastAsiaTheme="minorEastAsia"/>
          <w:b/>
          <w:lang w:eastAsia="zh-CN"/>
        </w:rPr>
        <w:t xml:space="preserve"> The new OD-SSB transmission MAC CE is not used to indicate </w:t>
      </w:r>
      <w:proofErr w:type="spellStart"/>
      <w:r w:rsidR="00D319A6">
        <w:rPr>
          <w:rFonts w:eastAsiaTheme="minorEastAsia"/>
          <w:b/>
          <w:lang w:eastAsia="zh-CN"/>
        </w:rPr>
        <w:t>SCell</w:t>
      </w:r>
      <w:proofErr w:type="spellEnd"/>
      <w:r w:rsidR="00D319A6">
        <w:rPr>
          <w:rFonts w:eastAsiaTheme="minorEastAsia"/>
          <w:b/>
          <w:lang w:eastAsia="zh-CN"/>
        </w:rPr>
        <w:t xml:space="preserve"> activation/deactivation. Legacy </w:t>
      </w:r>
      <w:proofErr w:type="spellStart"/>
      <w:r w:rsidR="00D319A6" w:rsidRPr="00D319A6">
        <w:rPr>
          <w:rFonts w:eastAsiaTheme="minorEastAsia"/>
          <w:b/>
          <w:lang w:eastAsia="zh-CN"/>
        </w:rPr>
        <w:t>SCell</w:t>
      </w:r>
      <w:proofErr w:type="spellEnd"/>
      <w:r w:rsidR="00D319A6" w:rsidRPr="00D319A6">
        <w:rPr>
          <w:rFonts w:eastAsiaTheme="minorEastAsia"/>
          <w:b/>
          <w:lang w:eastAsia="zh-CN"/>
        </w:rPr>
        <w:t xml:space="preserve"> activation/deactivation</w:t>
      </w:r>
      <w:r w:rsidR="00D319A6">
        <w:rPr>
          <w:rFonts w:eastAsiaTheme="minorEastAsia"/>
          <w:b/>
          <w:lang w:eastAsia="zh-CN"/>
        </w:rPr>
        <w:t xml:space="preserve"> MAC CE is used jointly with the new MAC CE in Scenario #2A.</w:t>
      </w:r>
    </w:p>
    <w:p w14:paraId="5EE66038" w14:textId="2F17EF69" w:rsidR="00E1431E" w:rsidRDefault="00B43F55" w:rsidP="005D4F30">
      <w:pPr>
        <w:pStyle w:val="afc"/>
        <w:ind w:firstLineChars="0" w:firstLine="0"/>
        <w:rPr>
          <w:rFonts w:eastAsiaTheme="minorEastAsia"/>
          <w:lang w:eastAsia="zh-CN"/>
        </w:rPr>
      </w:pPr>
      <w:r>
        <w:rPr>
          <w:rFonts w:eastAsiaTheme="minorEastAsia"/>
          <w:lang w:eastAsia="zh-CN"/>
        </w:rPr>
        <w:t xml:space="preserve">On MAC CE design, there are </w:t>
      </w:r>
      <w:r w:rsidR="005F616E">
        <w:rPr>
          <w:rFonts w:eastAsiaTheme="minorEastAsia"/>
          <w:lang w:eastAsia="zh-CN"/>
        </w:rPr>
        <w:t>several</w:t>
      </w:r>
      <w:r>
        <w:rPr>
          <w:rFonts w:eastAsiaTheme="minorEastAsia"/>
          <w:lang w:eastAsia="zh-CN"/>
        </w:rPr>
        <w:t xml:space="preserve"> issues to be discussed:</w:t>
      </w:r>
    </w:p>
    <w:p w14:paraId="75F0A5CC" w14:textId="38698428" w:rsidR="00B43F55" w:rsidRDefault="00B43F55" w:rsidP="005D4F30">
      <w:pPr>
        <w:pStyle w:val="afc"/>
        <w:ind w:firstLineChars="0" w:firstLine="0"/>
        <w:rPr>
          <w:rFonts w:eastAsiaTheme="minorEastAsia"/>
          <w:lang w:eastAsia="zh-CN"/>
        </w:rPr>
      </w:pPr>
      <w:r w:rsidRPr="00B43F55">
        <w:rPr>
          <w:rFonts w:eastAsiaTheme="minorEastAsia"/>
          <w:b/>
          <w:lang w:eastAsia="zh-CN"/>
        </w:rPr>
        <w:t>Issue 1</w:t>
      </w:r>
      <w:r>
        <w:rPr>
          <w:rFonts w:eastAsiaTheme="minorEastAsia"/>
          <w:lang w:eastAsia="zh-CN"/>
        </w:rPr>
        <w:t xml:space="preserve">: Which </w:t>
      </w:r>
      <w:proofErr w:type="spellStart"/>
      <w:r>
        <w:rPr>
          <w:rFonts w:eastAsiaTheme="minorEastAsia"/>
          <w:lang w:eastAsia="zh-CN"/>
        </w:rPr>
        <w:t>SCells</w:t>
      </w:r>
      <w:proofErr w:type="spellEnd"/>
      <w:r>
        <w:rPr>
          <w:rFonts w:eastAsiaTheme="minorEastAsia"/>
          <w:lang w:eastAsia="zh-CN"/>
        </w:rPr>
        <w:t xml:space="preserve"> to be included? Only the </w:t>
      </w:r>
      <w:proofErr w:type="spellStart"/>
      <w:r>
        <w:rPr>
          <w:rFonts w:eastAsiaTheme="minorEastAsia"/>
          <w:lang w:eastAsia="zh-CN"/>
        </w:rPr>
        <w:t>SCells</w:t>
      </w:r>
      <w:proofErr w:type="spellEnd"/>
      <w:r>
        <w:rPr>
          <w:rFonts w:eastAsiaTheme="minorEastAsia"/>
          <w:lang w:eastAsia="zh-CN"/>
        </w:rPr>
        <w:t xml:space="preserve"> supporting OD-SSB or all the </w:t>
      </w:r>
      <w:proofErr w:type="spellStart"/>
      <w:r>
        <w:rPr>
          <w:rFonts w:eastAsiaTheme="minorEastAsia"/>
          <w:lang w:eastAsia="zh-CN"/>
        </w:rPr>
        <w:t>SCells</w:t>
      </w:r>
      <w:proofErr w:type="spellEnd"/>
      <w:r>
        <w:rPr>
          <w:rFonts w:eastAsiaTheme="minorEastAsia"/>
          <w:lang w:eastAsia="zh-CN"/>
        </w:rPr>
        <w:t>?</w:t>
      </w:r>
    </w:p>
    <w:p w14:paraId="0ED92A6F" w14:textId="4F564FB1" w:rsidR="00B43F55" w:rsidRDefault="00B43F55" w:rsidP="005D4F30">
      <w:pPr>
        <w:pStyle w:val="afc"/>
        <w:ind w:firstLineChars="0" w:firstLine="0"/>
        <w:rPr>
          <w:rFonts w:eastAsiaTheme="minorEastAsia"/>
          <w:lang w:eastAsia="zh-CN"/>
        </w:rPr>
      </w:pPr>
      <w:r w:rsidRPr="00B43F55">
        <w:rPr>
          <w:rFonts w:eastAsiaTheme="minorEastAsia"/>
          <w:b/>
          <w:lang w:eastAsia="zh-CN"/>
        </w:rPr>
        <w:t>Issue 2</w:t>
      </w:r>
      <w:r>
        <w:rPr>
          <w:rFonts w:eastAsiaTheme="minorEastAsia"/>
          <w:lang w:eastAsia="zh-CN"/>
        </w:rPr>
        <w:t xml:space="preserve">: How to identify an </w:t>
      </w:r>
      <w:proofErr w:type="spellStart"/>
      <w:r>
        <w:rPr>
          <w:rFonts w:eastAsiaTheme="minorEastAsia"/>
          <w:lang w:eastAsia="zh-CN"/>
        </w:rPr>
        <w:t>SCell</w:t>
      </w:r>
      <w:proofErr w:type="spellEnd"/>
      <w:r>
        <w:rPr>
          <w:rFonts w:eastAsiaTheme="minorEastAsia"/>
          <w:lang w:eastAsia="zh-CN"/>
        </w:rPr>
        <w:t xml:space="preserve">, using </w:t>
      </w:r>
      <w:r w:rsidR="00122431">
        <w:rPr>
          <w:rFonts w:eastAsiaTheme="minorEastAsia"/>
          <w:lang w:eastAsia="zh-CN"/>
        </w:rPr>
        <w:t xml:space="preserve">explicit </w:t>
      </w:r>
      <w:proofErr w:type="spellStart"/>
      <w:r>
        <w:rPr>
          <w:rFonts w:eastAsiaTheme="minorEastAsia"/>
          <w:lang w:eastAsia="zh-CN"/>
        </w:rPr>
        <w:t>SCell</w:t>
      </w:r>
      <w:proofErr w:type="spellEnd"/>
      <w:r>
        <w:rPr>
          <w:rFonts w:eastAsiaTheme="minorEastAsia"/>
          <w:lang w:eastAsia="zh-CN"/>
        </w:rPr>
        <w:t xml:space="preserve"> indexe</w:t>
      </w:r>
      <w:r w:rsidR="00122431">
        <w:rPr>
          <w:rFonts w:eastAsiaTheme="minorEastAsia"/>
          <w:lang w:eastAsia="zh-CN"/>
        </w:rPr>
        <w:t xml:space="preserve">s or the </w:t>
      </w:r>
      <w:proofErr w:type="spellStart"/>
      <w:r w:rsidR="00122431">
        <w:rPr>
          <w:rFonts w:eastAsiaTheme="minorEastAsia"/>
          <w:lang w:eastAsia="zh-CN"/>
        </w:rPr>
        <w:t>SCells</w:t>
      </w:r>
      <w:proofErr w:type="spellEnd"/>
      <w:r w:rsidR="00122431">
        <w:rPr>
          <w:rFonts w:eastAsiaTheme="minorEastAsia"/>
          <w:lang w:eastAsia="zh-CN"/>
        </w:rPr>
        <w:t xml:space="preserve"> are listed in an implicit order?</w:t>
      </w:r>
    </w:p>
    <w:p w14:paraId="3D3C1B9B" w14:textId="2A0F56DE" w:rsidR="005F3603" w:rsidRPr="005F3603" w:rsidRDefault="005F3603" w:rsidP="005D4F30">
      <w:pPr>
        <w:pStyle w:val="afc"/>
        <w:ind w:firstLineChars="0" w:firstLine="0"/>
        <w:rPr>
          <w:rFonts w:eastAsiaTheme="minorEastAsia"/>
          <w:lang w:eastAsia="zh-CN"/>
        </w:rPr>
      </w:pPr>
      <w:r w:rsidRPr="005F3603">
        <w:rPr>
          <w:rFonts w:eastAsiaTheme="minorEastAsia"/>
          <w:b/>
          <w:lang w:eastAsia="zh-CN"/>
        </w:rPr>
        <w:t xml:space="preserve">Issue 3: </w:t>
      </w:r>
      <w:r w:rsidRPr="005F3603">
        <w:rPr>
          <w:rFonts w:eastAsiaTheme="minorEastAsia"/>
          <w:lang w:eastAsia="zh-CN"/>
        </w:rPr>
        <w:t>How to indicate SSB periodicity?</w:t>
      </w:r>
    </w:p>
    <w:p w14:paraId="4B782C54" w14:textId="285699BE" w:rsidR="00E1431E" w:rsidRDefault="00B43F55" w:rsidP="005D4F30">
      <w:pPr>
        <w:pStyle w:val="afc"/>
        <w:ind w:firstLineChars="0" w:firstLine="0"/>
        <w:rPr>
          <w:rFonts w:eastAsiaTheme="minorEastAsia"/>
          <w:lang w:eastAsia="zh-CN"/>
        </w:rPr>
      </w:pPr>
      <w:r>
        <w:rPr>
          <w:rFonts w:eastAsiaTheme="minorEastAsia"/>
          <w:lang w:eastAsia="zh-CN"/>
        </w:rPr>
        <w:t xml:space="preserve">To save signalling overhead, we think only the </w:t>
      </w:r>
      <w:proofErr w:type="spellStart"/>
      <w:r>
        <w:rPr>
          <w:rFonts w:eastAsiaTheme="minorEastAsia"/>
          <w:lang w:eastAsia="zh-CN"/>
        </w:rPr>
        <w:t>SCells</w:t>
      </w:r>
      <w:proofErr w:type="spellEnd"/>
      <w:r>
        <w:rPr>
          <w:rFonts w:eastAsiaTheme="minorEastAsia"/>
          <w:lang w:eastAsia="zh-CN"/>
        </w:rPr>
        <w:t xml:space="preserve"> supporting OD-SSB should be indicated in the new MAC CE for OD-SSB transmission. The Issue 2 above implies two different ways of MAC CE design</w:t>
      </w:r>
      <w:r w:rsidR="00122431">
        <w:rPr>
          <w:rFonts w:eastAsiaTheme="minorEastAsia"/>
          <w:lang w:eastAsia="zh-CN"/>
        </w:rPr>
        <w:t xml:space="preserve">, </w:t>
      </w:r>
      <w:r w:rsidR="005F3603">
        <w:rPr>
          <w:rFonts w:eastAsiaTheme="minorEastAsia"/>
          <w:lang w:eastAsia="zh-CN"/>
        </w:rPr>
        <w:t>the illustration will be provided in the following discussion. On Issue 3, the existing</w:t>
      </w:r>
      <w:r w:rsidR="00B14841">
        <w:rPr>
          <w:rFonts w:eastAsiaTheme="minorEastAsia"/>
          <w:lang w:eastAsia="zh-CN"/>
        </w:rPr>
        <w:t xml:space="preserve"> SSB periodicity contains </w:t>
      </w:r>
      <w:r w:rsidR="00EA3012">
        <w:rPr>
          <w:rFonts w:eastAsiaTheme="minorEastAsia"/>
          <w:lang w:eastAsia="zh-CN"/>
        </w:rPr>
        <w:t xml:space="preserve">6 values </w:t>
      </w:r>
      <w:r w:rsidR="00B14841">
        <w:rPr>
          <w:rFonts w:eastAsiaTheme="minorEastAsia"/>
          <w:lang w:eastAsia="zh-CN"/>
        </w:rPr>
        <w:t>(5ms, 10ms, 20ms, 40ms, 80ms, 160ms)</w:t>
      </w:r>
      <w:r w:rsidR="00EA3012">
        <w:rPr>
          <w:rFonts w:eastAsiaTheme="minorEastAsia" w:hint="eastAsia"/>
          <w:lang w:eastAsia="zh-CN"/>
        </w:rPr>
        <w:t>,</w:t>
      </w:r>
      <w:r w:rsidR="00EA3012">
        <w:rPr>
          <w:rFonts w:eastAsiaTheme="minorEastAsia"/>
          <w:lang w:eastAsia="zh-CN"/>
        </w:rPr>
        <w:t xml:space="preserve"> and 3 bits can be used to indicate the SSB periodicity.</w:t>
      </w:r>
    </w:p>
    <w:p w14:paraId="1F4ABEFE" w14:textId="64921895" w:rsidR="00A9145E" w:rsidRDefault="00A9145E" w:rsidP="005D4F30">
      <w:pPr>
        <w:pStyle w:val="afc"/>
        <w:ind w:firstLineChars="0" w:firstLine="0"/>
        <w:rPr>
          <w:rFonts w:eastAsiaTheme="minorEastAsia"/>
          <w:lang w:eastAsia="zh-CN"/>
        </w:rPr>
      </w:pPr>
      <w:r>
        <w:rPr>
          <w:rFonts w:eastAsiaTheme="minorEastAsia"/>
          <w:lang w:eastAsia="zh-CN"/>
        </w:rPr>
        <w:t>In the MAC CE design, we include some reserved bit in case other parameters are agreed to be included in the MAC CE (e.g. gaps between bursts, time instance A and time instance B, etc)</w:t>
      </w:r>
    </w:p>
    <w:p w14:paraId="33AEE82E" w14:textId="4BDB1241" w:rsidR="00CC217D" w:rsidRPr="00B200D0" w:rsidRDefault="00943EDB" w:rsidP="001C179A">
      <w:pPr>
        <w:pStyle w:val="afc"/>
        <w:spacing w:before="180"/>
        <w:ind w:firstLineChars="0" w:firstLine="0"/>
        <w:rPr>
          <w:rFonts w:eastAsiaTheme="minorEastAsia"/>
          <w:lang w:eastAsia="zh-CN"/>
        </w:rPr>
      </w:pPr>
      <w:r w:rsidRPr="00943EDB">
        <w:rPr>
          <w:rFonts w:eastAsiaTheme="minorEastAsia"/>
          <w:b/>
          <w:lang w:eastAsia="zh-CN"/>
        </w:rPr>
        <w:t>Option 1: MAC</w:t>
      </w:r>
      <w:r>
        <w:rPr>
          <w:rFonts w:eastAsiaTheme="minorEastAsia"/>
          <w:b/>
          <w:lang w:eastAsia="zh-CN"/>
        </w:rPr>
        <w:t xml:space="preserve"> CE includes </w:t>
      </w:r>
      <w:r w:rsidR="00630CEC">
        <w:rPr>
          <w:rFonts w:eastAsiaTheme="minorEastAsia"/>
          <w:b/>
          <w:lang w:eastAsia="zh-CN"/>
        </w:rPr>
        <w:t xml:space="preserve">explicit </w:t>
      </w:r>
      <w:proofErr w:type="spellStart"/>
      <w:r>
        <w:rPr>
          <w:rFonts w:eastAsiaTheme="minorEastAsia"/>
          <w:b/>
          <w:lang w:eastAsia="zh-CN"/>
        </w:rPr>
        <w:t>SCell</w:t>
      </w:r>
      <w:proofErr w:type="spellEnd"/>
      <w:r>
        <w:rPr>
          <w:rFonts w:eastAsiaTheme="minorEastAsia"/>
          <w:b/>
          <w:lang w:eastAsia="zh-CN"/>
        </w:rPr>
        <w:t xml:space="preserve"> index and SSB periodicities</w:t>
      </w:r>
      <w:r w:rsidR="000F66C0">
        <w:rPr>
          <w:rFonts w:eastAsiaTheme="minorEastAsia"/>
          <w:b/>
          <w:lang w:eastAsia="zh-CN"/>
        </w:rPr>
        <w:t xml:space="preserve"> (</w:t>
      </w:r>
      <w:r w:rsidR="001C179A">
        <w:rPr>
          <w:rFonts w:eastAsiaTheme="minorEastAsia"/>
          <w:b/>
          <w:lang w:eastAsia="zh-CN"/>
        </w:rPr>
        <w:t>fixed</w:t>
      </w:r>
      <w:r w:rsidR="000F66C0">
        <w:rPr>
          <w:rFonts w:eastAsiaTheme="minorEastAsia"/>
          <w:b/>
          <w:lang w:eastAsia="zh-CN"/>
        </w:rPr>
        <w:t xml:space="preserve"> size)</w:t>
      </w:r>
    </w:p>
    <w:p w14:paraId="7FEFFAA0" w14:textId="297A37DF" w:rsidR="00CC217D" w:rsidRPr="00D37AC6" w:rsidRDefault="00CC217D" w:rsidP="00CC217D">
      <w:pPr>
        <w:pStyle w:val="B1"/>
      </w:pPr>
      <w:r w:rsidRPr="00D37AC6">
        <w:rPr>
          <w:noProof/>
        </w:rPr>
        <w:t>-</w:t>
      </w:r>
      <w:r w:rsidRPr="00D37AC6">
        <w:rPr>
          <w:noProof/>
        </w:rPr>
        <w:tab/>
        <w:t>Serving Cell ID: This field indicates the identity of the Serving Cell for which the MAC CE applies. The length of the field is 5 bits;</w:t>
      </w:r>
    </w:p>
    <w:p w14:paraId="2DEF2802" w14:textId="4E337D31" w:rsidR="00CC217D" w:rsidRPr="00D37AC6" w:rsidRDefault="00CC217D" w:rsidP="00CC217D">
      <w:pPr>
        <w:pStyle w:val="B1"/>
      </w:pPr>
      <w:r w:rsidRPr="00D37AC6">
        <w:rPr>
          <w:noProof/>
        </w:rPr>
        <w:t>-</w:t>
      </w:r>
      <w:r w:rsidRPr="00D37AC6">
        <w:rPr>
          <w:noProof/>
        </w:rPr>
        <w:tab/>
      </w:r>
      <w:r>
        <w:rPr>
          <w:noProof/>
        </w:rPr>
        <w:t>Periodicity</w:t>
      </w:r>
      <w:r w:rsidRPr="00D37AC6">
        <w:rPr>
          <w:noProof/>
        </w:rPr>
        <w:t xml:space="preserve">: This field indicates the </w:t>
      </w:r>
      <w:r>
        <w:rPr>
          <w:noProof/>
        </w:rPr>
        <w:t>periodicity of the on-demand SSB</w:t>
      </w:r>
      <w:r w:rsidR="00A9145E">
        <w:rPr>
          <w:noProof/>
        </w:rPr>
        <w:t>, this field can also indicate the on-demand SSB is deactivated</w:t>
      </w:r>
      <w:r w:rsidRPr="00D37AC6">
        <w:rPr>
          <w:noProof/>
        </w:rPr>
        <w:t xml:space="preserve">. The length of the field is </w:t>
      </w:r>
      <w:r>
        <w:rPr>
          <w:noProof/>
        </w:rPr>
        <w:t>3</w:t>
      </w:r>
      <w:r w:rsidRPr="00D37AC6">
        <w:rPr>
          <w:noProof/>
        </w:rPr>
        <w:t xml:space="preserve"> bits;</w:t>
      </w:r>
      <w:r>
        <w:rPr>
          <w:noProof/>
        </w:rPr>
        <w:t xml:space="preserve"> </w:t>
      </w:r>
    </w:p>
    <w:p w14:paraId="580DE967" w14:textId="1F22C827" w:rsidR="00CC217D" w:rsidRDefault="001C179A" w:rsidP="001C179A">
      <w:pPr>
        <w:pStyle w:val="afc"/>
        <w:ind w:firstLineChars="0" w:firstLine="0"/>
        <w:jc w:val="center"/>
        <w:rPr>
          <w:rFonts w:eastAsiaTheme="minorEastAsia"/>
          <w:b/>
          <w:lang w:eastAsia="zh-CN"/>
        </w:rPr>
      </w:pPr>
      <w:r>
        <w:rPr>
          <w:noProof/>
          <w:lang w:val="en-US" w:eastAsia="zh-CN"/>
        </w:rPr>
        <w:drawing>
          <wp:inline distT="0" distB="0" distL="0" distR="0" wp14:anchorId="14654721" wp14:editId="3906BCF6">
            <wp:extent cx="3378200" cy="924800"/>
            <wp:effectExtent l="0" t="0" r="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53922" cy="945529"/>
                    </a:xfrm>
                    <a:prstGeom prst="rect">
                      <a:avLst/>
                    </a:prstGeom>
                  </pic:spPr>
                </pic:pic>
              </a:graphicData>
            </a:graphic>
          </wp:inline>
        </w:drawing>
      </w:r>
    </w:p>
    <w:p w14:paraId="3A97FF0F" w14:textId="566C98FD" w:rsidR="00CC217D" w:rsidRDefault="001C179A" w:rsidP="001C179A">
      <w:pPr>
        <w:pStyle w:val="afc"/>
        <w:ind w:firstLineChars="0" w:firstLine="0"/>
        <w:jc w:val="center"/>
        <w:rPr>
          <w:rFonts w:eastAsiaTheme="minorEastAsia"/>
          <w:b/>
          <w:lang w:eastAsia="zh-CN"/>
        </w:rPr>
      </w:pPr>
      <w:r>
        <w:rPr>
          <w:rFonts w:eastAsiaTheme="minorEastAsia"/>
          <w:b/>
          <w:lang w:eastAsia="zh-CN"/>
        </w:rPr>
        <w:t>Figure 1: On-demand SSB indication MAC CE</w:t>
      </w:r>
      <w:r w:rsidR="00FE67A0">
        <w:rPr>
          <w:rFonts w:eastAsiaTheme="minorEastAsia"/>
          <w:b/>
          <w:lang w:eastAsia="zh-CN"/>
        </w:rPr>
        <w:t xml:space="preserve"> (Option 1)</w:t>
      </w:r>
    </w:p>
    <w:p w14:paraId="27ACBE1B" w14:textId="4A60FFD5" w:rsidR="001C179A" w:rsidRDefault="001C179A" w:rsidP="001C179A">
      <w:pPr>
        <w:pStyle w:val="afc"/>
        <w:ind w:firstLineChars="0" w:firstLine="0"/>
        <w:jc w:val="center"/>
        <w:rPr>
          <w:rFonts w:eastAsiaTheme="minorEastAsia"/>
          <w:b/>
          <w:lang w:eastAsia="zh-CN"/>
        </w:rPr>
      </w:pPr>
      <w:r>
        <w:rPr>
          <w:rFonts w:eastAsiaTheme="minorEastAsia"/>
          <w:b/>
          <w:lang w:eastAsia="zh-CN"/>
        </w:rPr>
        <w:t>Table 1: SSB periodicity for On-demand SSB indication MAC CE</w:t>
      </w:r>
      <w:r w:rsidR="00726BDB">
        <w:rPr>
          <w:rFonts w:eastAsiaTheme="minorEastAsia"/>
          <w:b/>
          <w:lang w:eastAsia="zh-CN"/>
        </w:rPr>
        <w:t xml:space="preserve"> (Option 1)</w:t>
      </w:r>
    </w:p>
    <w:tbl>
      <w:tblPr>
        <w:tblStyle w:val="af8"/>
        <w:tblW w:w="0" w:type="auto"/>
        <w:jc w:val="center"/>
        <w:tblLook w:val="04A0" w:firstRow="1" w:lastRow="0" w:firstColumn="1" w:lastColumn="0" w:noHBand="0" w:noVBand="1"/>
      </w:tblPr>
      <w:tblGrid>
        <w:gridCol w:w="1696"/>
        <w:gridCol w:w="2842"/>
      </w:tblGrid>
      <w:tr w:rsidR="00E8652A" w:rsidRPr="00140974" w14:paraId="227E8EF2" w14:textId="77777777" w:rsidTr="001A6EDE">
        <w:trPr>
          <w:trHeight w:val="151"/>
          <w:jc w:val="center"/>
        </w:trPr>
        <w:tc>
          <w:tcPr>
            <w:tcW w:w="1696" w:type="dxa"/>
          </w:tcPr>
          <w:p w14:paraId="5501CD31" w14:textId="6B28B9B7" w:rsidR="00E8652A" w:rsidRPr="00140974" w:rsidRDefault="00E8652A" w:rsidP="00DF677E">
            <w:pPr>
              <w:pStyle w:val="TAC"/>
              <w:rPr>
                <w:rFonts w:eastAsiaTheme="minorEastAsia"/>
                <w:sz w:val="16"/>
                <w:lang w:eastAsia="zh-CN"/>
              </w:rPr>
            </w:pPr>
            <w:r w:rsidRPr="00140974">
              <w:rPr>
                <w:rFonts w:eastAsiaTheme="minorEastAsia"/>
                <w:sz w:val="16"/>
                <w:lang w:eastAsia="zh-CN"/>
              </w:rPr>
              <w:t>Periodicity value</w:t>
            </w:r>
          </w:p>
        </w:tc>
        <w:tc>
          <w:tcPr>
            <w:tcW w:w="2842" w:type="dxa"/>
          </w:tcPr>
          <w:p w14:paraId="1BA6A357" w14:textId="3701A41D" w:rsidR="00E8652A" w:rsidRPr="00140974" w:rsidRDefault="00E8652A" w:rsidP="00DF677E">
            <w:pPr>
              <w:pStyle w:val="TAC"/>
              <w:rPr>
                <w:rFonts w:eastAsiaTheme="minorEastAsia"/>
                <w:sz w:val="16"/>
                <w:lang w:eastAsia="zh-CN"/>
              </w:rPr>
            </w:pPr>
            <w:r w:rsidRPr="00140974">
              <w:rPr>
                <w:rFonts w:eastAsiaTheme="minorEastAsia"/>
                <w:sz w:val="16"/>
                <w:lang w:eastAsia="zh-CN"/>
              </w:rPr>
              <w:t>On-demand SSB periodicity</w:t>
            </w:r>
          </w:p>
        </w:tc>
      </w:tr>
      <w:tr w:rsidR="00E8652A" w:rsidRPr="00140974" w14:paraId="6504967B" w14:textId="77777777" w:rsidTr="001A6EDE">
        <w:trPr>
          <w:trHeight w:val="154"/>
          <w:jc w:val="center"/>
        </w:trPr>
        <w:tc>
          <w:tcPr>
            <w:tcW w:w="1696" w:type="dxa"/>
          </w:tcPr>
          <w:p w14:paraId="7855D24C" w14:textId="1469A19C" w:rsidR="00E8652A" w:rsidRDefault="00E8652A" w:rsidP="00DF677E">
            <w:pPr>
              <w:pStyle w:val="TAC"/>
              <w:rPr>
                <w:rFonts w:eastAsiaTheme="minorEastAsia"/>
                <w:sz w:val="16"/>
                <w:lang w:eastAsia="zh-CN"/>
              </w:rPr>
            </w:pPr>
            <w:r>
              <w:rPr>
                <w:rFonts w:eastAsiaTheme="minorEastAsia"/>
                <w:sz w:val="16"/>
                <w:lang w:eastAsia="zh-CN"/>
              </w:rPr>
              <w:t>000</w:t>
            </w:r>
          </w:p>
        </w:tc>
        <w:tc>
          <w:tcPr>
            <w:tcW w:w="2842" w:type="dxa"/>
          </w:tcPr>
          <w:p w14:paraId="6C3E92DB" w14:textId="4129B6C7" w:rsidR="00E8652A" w:rsidRPr="00140974" w:rsidRDefault="00E8652A" w:rsidP="00DF677E">
            <w:pPr>
              <w:pStyle w:val="TAC"/>
              <w:rPr>
                <w:rFonts w:eastAsiaTheme="minorEastAsia"/>
                <w:sz w:val="16"/>
                <w:lang w:eastAsia="zh-CN"/>
              </w:rPr>
            </w:pPr>
            <w:r>
              <w:rPr>
                <w:rFonts w:eastAsiaTheme="minorEastAsia"/>
                <w:sz w:val="16"/>
                <w:lang w:eastAsia="zh-CN"/>
              </w:rPr>
              <w:t>Deactivation</w:t>
            </w:r>
          </w:p>
        </w:tc>
      </w:tr>
      <w:tr w:rsidR="00E8652A" w:rsidRPr="00140974" w14:paraId="2987AF08" w14:textId="77777777" w:rsidTr="001A6EDE">
        <w:trPr>
          <w:trHeight w:val="151"/>
          <w:jc w:val="center"/>
        </w:trPr>
        <w:tc>
          <w:tcPr>
            <w:tcW w:w="1696" w:type="dxa"/>
          </w:tcPr>
          <w:p w14:paraId="14C471BB" w14:textId="3369A887" w:rsidR="00E8652A" w:rsidRDefault="00E8652A" w:rsidP="00DF677E">
            <w:pPr>
              <w:pStyle w:val="TAC"/>
              <w:rPr>
                <w:rFonts w:eastAsiaTheme="minorEastAsia"/>
                <w:sz w:val="16"/>
                <w:lang w:eastAsia="zh-CN"/>
              </w:rPr>
            </w:pPr>
            <w:r>
              <w:rPr>
                <w:rFonts w:eastAsiaTheme="minorEastAsia"/>
                <w:sz w:val="16"/>
                <w:lang w:eastAsia="zh-CN"/>
              </w:rPr>
              <w:t>001</w:t>
            </w:r>
          </w:p>
        </w:tc>
        <w:tc>
          <w:tcPr>
            <w:tcW w:w="2842" w:type="dxa"/>
          </w:tcPr>
          <w:p w14:paraId="7C0DDD39" w14:textId="0F719DEE" w:rsidR="00E8652A" w:rsidRPr="00140974" w:rsidRDefault="00E8652A" w:rsidP="00DF677E">
            <w:pPr>
              <w:pStyle w:val="TAC"/>
              <w:rPr>
                <w:rFonts w:eastAsiaTheme="minorEastAsia"/>
                <w:sz w:val="16"/>
                <w:lang w:eastAsia="zh-CN"/>
              </w:rPr>
            </w:pPr>
            <w:r>
              <w:rPr>
                <w:rFonts w:eastAsiaTheme="minorEastAsia"/>
                <w:sz w:val="16"/>
                <w:lang w:eastAsia="zh-CN"/>
              </w:rPr>
              <w:t xml:space="preserve">5 </w:t>
            </w:r>
            <w:proofErr w:type="spellStart"/>
            <w:r>
              <w:rPr>
                <w:rFonts w:eastAsiaTheme="minorEastAsia"/>
                <w:sz w:val="16"/>
                <w:lang w:eastAsia="zh-CN"/>
              </w:rPr>
              <w:t>ms</w:t>
            </w:r>
            <w:proofErr w:type="spellEnd"/>
          </w:p>
        </w:tc>
      </w:tr>
      <w:tr w:rsidR="00E8652A" w:rsidRPr="00140974" w14:paraId="7D50A7E9" w14:textId="77777777" w:rsidTr="001A6EDE">
        <w:trPr>
          <w:trHeight w:val="154"/>
          <w:jc w:val="center"/>
        </w:trPr>
        <w:tc>
          <w:tcPr>
            <w:tcW w:w="1696" w:type="dxa"/>
          </w:tcPr>
          <w:p w14:paraId="28B41F92" w14:textId="77730820" w:rsidR="00E8652A" w:rsidRDefault="00E8652A" w:rsidP="00DF677E">
            <w:pPr>
              <w:pStyle w:val="TAC"/>
              <w:rPr>
                <w:rFonts w:eastAsiaTheme="minorEastAsia"/>
                <w:sz w:val="16"/>
                <w:lang w:eastAsia="zh-CN"/>
              </w:rPr>
            </w:pPr>
            <w:r>
              <w:rPr>
                <w:rFonts w:eastAsiaTheme="minorEastAsia"/>
                <w:sz w:val="16"/>
                <w:lang w:eastAsia="zh-CN"/>
              </w:rPr>
              <w:t>010</w:t>
            </w:r>
          </w:p>
        </w:tc>
        <w:tc>
          <w:tcPr>
            <w:tcW w:w="2842" w:type="dxa"/>
          </w:tcPr>
          <w:p w14:paraId="55529986" w14:textId="4F4BC43C" w:rsidR="00E8652A" w:rsidRPr="00140974" w:rsidRDefault="00E8652A" w:rsidP="00DF677E">
            <w:pPr>
              <w:pStyle w:val="TAC"/>
              <w:rPr>
                <w:rFonts w:eastAsiaTheme="minorEastAsia"/>
                <w:sz w:val="16"/>
                <w:lang w:eastAsia="zh-CN"/>
              </w:rPr>
            </w:pPr>
            <w:r>
              <w:rPr>
                <w:rFonts w:eastAsiaTheme="minorEastAsia"/>
                <w:sz w:val="16"/>
                <w:lang w:eastAsia="zh-CN"/>
              </w:rPr>
              <w:t xml:space="preserve">10 </w:t>
            </w:r>
            <w:proofErr w:type="spellStart"/>
            <w:r>
              <w:rPr>
                <w:rFonts w:eastAsiaTheme="minorEastAsia"/>
                <w:sz w:val="16"/>
                <w:lang w:eastAsia="zh-CN"/>
              </w:rPr>
              <w:t>ms</w:t>
            </w:r>
            <w:proofErr w:type="spellEnd"/>
          </w:p>
        </w:tc>
      </w:tr>
      <w:tr w:rsidR="00E8652A" w:rsidRPr="00140974" w14:paraId="21D74B78" w14:textId="77777777" w:rsidTr="001A6EDE">
        <w:trPr>
          <w:trHeight w:val="151"/>
          <w:jc w:val="center"/>
        </w:trPr>
        <w:tc>
          <w:tcPr>
            <w:tcW w:w="1696" w:type="dxa"/>
          </w:tcPr>
          <w:p w14:paraId="2A900DC6" w14:textId="130B9F9A" w:rsidR="00E8652A" w:rsidRDefault="00E8652A" w:rsidP="00DF677E">
            <w:pPr>
              <w:pStyle w:val="TAC"/>
              <w:rPr>
                <w:rFonts w:eastAsiaTheme="minorEastAsia"/>
                <w:sz w:val="16"/>
                <w:lang w:eastAsia="zh-CN"/>
              </w:rPr>
            </w:pPr>
            <w:r>
              <w:rPr>
                <w:rFonts w:eastAsiaTheme="minorEastAsia"/>
                <w:sz w:val="16"/>
                <w:lang w:eastAsia="zh-CN"/>
              </w:rPr>
              <w:t>011</w:t>
            </w:r>
          </w:p>
        </w:tc>
        <w:tc>
          <w:tcPr>
            <w:tcW w:w="2842" w:type="dxa"/>
          </w:tcPr>
          <w:p w14:paraId="1A469181" w14:textId="212BDB7D" w:rsidR="00E8652A" w:rsidRPr="00140974" w:rsidRDefault="00E8652A" w:rsidP="00DF677E">
            <w:pPr>
              <w:pStyle w:val="TAC"/>
              <w:rPr>
                <w:rFonts w:eastAsiaTheme="minorEastAsia"/>
                <w:sz w:val="16"/>
                <w:lang w:eastAsia="zh-CN"/>
              </w:rPr>
            </w:pPr>
            <w:r>
              <w:rPr>
                <w:rFonts w:eastAsiaTheme="minorEastAsia"/>
                <w:sz w:val="16"/>
                <w:lang w:eastAsia="zh-CN"/>
              </w:rPr>
              <w:t xml:space="preserve">20 </w:t>
            </w:r>
            <w:proofErr w:type="spellStart"/>
            <w:r>
              <w:rPr>
                <w:rFonts w:eastAsiaTheme="minorEastAsia"/>
                <w:sz w:val="16"/>
                <w:lang w:eastAsia="zh-CN"/>
              </w:rPr>
              <w:t>ms</w:t>
            </w:r>
            <w:proofErr w:type="spellEnd"/>
          </w:p>
        </w:tc>
      </w:tr>
      <w:tr w:rsidR="00E8652A" w:rsidRPr="00140974" w14:paraId="18B3B9B3" w14:textId="77777777" w:rsidTr="001A6EDE">
        <w:trPr>
          <w:trHeight w:val="154"/>
          <w:jc w:val="center"/>
        </w:trPr>
        <w:tc>
          <w:tcPr>
            <w:tcW w:w="1696" w:type="dxa"/>
          </w:tcPr>
          <w:p w14:paraId="3D002BED" w14:textId="3FF680AE" w:rsidR="00E8652A" w:rsidRDefault="00E8652A" w:rsidP="00DF677E">
            <w:pPr>
              <w:pStyle w:val="TAC"/>
              <w:rPr>
                <w:rFonts w:eastAsiaTheme="minorEastAsia"/>
                <w:sz w:val="16"/>
                <w:lang w:eastAsia="zh-CN"/>
              </w:rPr>
            </w:pPr>
            <w:r>
              <w:rPr>
                <w:rFonts w:eastAsiaTheme="minorEastAsia"/>
                <w:sz w:val="16"/>
                <w:lang w:eastAsia="zh-CN"/>
              </w:rPr>
              <w:t>100</w:t>
            </w:r>
          </w:p>
        </w:tc>
        <w:tc>
          <w:tcPr>
            <w:tcW w:w="2842" w:type="dxa"/>
          </w:tcPr>
          <w:p w14:paraId="5B76EEF8" w14:textId="736D23B7" w:rsidR="00E8652A" w:rsidRPr="00140974" w:rsidRDefault="00E8652A" w:rsidP="00DF677E">
            <w:pPr>
              <w:pStyle w:val="TAC"/>
              <w:rPr>
                <w:rFonts w:eastAsiaTheme="minorEastAsia"/>
                <w:sz w:val="16"/>
                <w:lang w:eastAsia="zh-CN"/>
              </w:rPr>
            </w:pPr>
            <w:r>
              <w:rPr>
                <w:rFonts w:eastAsiaTheme="minorEastAsia"/>
                <w:sz w:val="16"/>
                <w:lang w:eastAsia="zh-CN"/>
              </w:rPr>
              <w:t xml:space="preserve">40 </w:t>
            </w:r>
            <w:proofErr w:type="spellStart"/>
            <w:r>
              <w:rPr>
                <w:rFonts w:eastAsiaTheme="minorEastAsia"/>
                <w:sz w:val="16"/>
                <w:lang w:eastAsia="zh-CN"/>
              </w:rPr>
              <w:t>ms</w:t>
            </w:r>
            <w:proofErr w:type="spellEnd"/>
          </w:p>
        </w:tc>
      </w:tr>
      <w:tr w:rsidR="00E8652A" w:rsidRPr="00140974" w14:paraId="16992071" w14:textId="77777777" w:rsidTr="001A6EDE">
        <w:trPr>
          <w:trHeight w:val="151"/>
          <w:jc w:val="center"/>
        </w:trPr>
        <w:tc>
          <w:tcPr>
            <w:tcW w:w="1696" w:type="dxa"/>
          </w:tcPr>
          <w:p w14:paraId="421E241F" w14:textId="6EB373B7" w:rsidR="00E8652A" w:rsidRDefault="00E8652A" w:rsidP="00DF677E">
            <w:pPr>
              <w:pStyle w:val="TAC"/>
              <w:rPr>
                <w:rFonts w:eastAsiaTheme="minorEastAsia"/>
                <w:sz w:val="16"/>
                <w:lang w:eastAsia="zh-CN"/>
              </w:rPr>
            </w:pPr>
            <w:r>
              <w:rPr>
                <w:rFonts w:eastAsiaTheme="minorEastAsia"/>
                <w:sz w:val="16"/>
                <w:lang w:eastAsia="zh-CN"/>
              </w:rPr>
              <w:t>101</w:t>
            </w:r>
          </w:p>
        </w:tc>
        <w:tc>
          <w:tcPr>
            <w:tcW w:w="2842" w:type="dxa"/>
          </w:tcPr>
          <w:p w14:paraId="41E7B476" w14:textId="4AA1F418" w:rsidR="00E8652A" w:rsidRPr="00140974" w:rsidRDefault="00E8652A" w:rsidP="00DF677E">
            <w:pPr>
              <w:pStyle w:val="TAC"/>
              <w:rPr>
                <w:rFonts w:eastAsiaTheme="minorEastAsia"/>
                <w:sz w:val="16"/>
                <w:lang w:eastAsia="zh-CN"/>
              </w:rPr>
            </w:pPr>
            <w:r>
              <w:rPr>
                <w:rFonts w:eastAsiaTheme="minorEastAsia"/>
                <w:sz w:val="16"/>
                <w:lang w:eastAsia="zh-CN"/>
              </w:rPr>
              <w:t xml:space="preserve">80 </w:t>
            </w:r>
            <w:proofErr w:type="spellStart"/>
            <w:r>
              <w:rPr>
                <w:rFonts w:eastAsiaTheme="minorEastAsia"/>
                <w:sz w:val="16"/>
                <w:lang w:eastAsia="zh-CN"/>
              </w:rPr>
              <w:t>ms</w:t>
            </w:r>
            <w:proofErr w:type="spellEnd"/>
          </w:p>
        </w:tc>
      </w:tr>
      <w:tr w:rsidR="00E8652A" w:rsidRPr="00140974" w14:paraId="19FF201E" w14:textId="77777777" w:rsidTr="001A6EDE">
        <w:trPr>
          <w:trHeight w:val="154"/>
          <w:jc w:val="center"/>
        </w:trPr>
        <w:tc>
          <w:tcPr>
            <w:tcW w:w="1696" w:type="dxa"/>
          </w:tcPr>
          <w:p w14:paraId="0D95B45D" w14:textId="756B31E2" w:rsidR="00E8652A" w:rsidRDefault="00E8652A" w:rsidP="00DF677E">
            <w:pPr>
              <w:pStyle w:val="TAC"/>
              <w:rPr>
                <w:rFonts w:eastAsiaTheme="minorEastAsia"/>
                <w:sz w:val="16"/>
                <w:lang w:eastAsia="zh-CN"/>
              </w:rPr>
            </w:pPr>
            <w:r>
              <w:rPr>
                <w:rFonts w:eastAsiaTheme="minorEastAsia"/>
                <w:sz w:val="16"/>
                <w:lang w:eastAsia="zh-CN"/>
              </w:rPr>
              <w:t>110</w:t>
            </w:r>
          </w:p>
        </w:tc>
        <w:tc>
          <w:tcPr>
            <w:tcW w:w="2842" w:type="dxa"/>
          </w:tcPr>
          <w:p w14:paraId="0B7E3A23" w14:textId="195C8637" w:rsidR="00E8652A" w:rsidRPr="00140974" w:rsidRDefault="00E8652A" w:rsidP="00DF677E">
            <w:pPr>
              <w:pStyle w:val="TAC"/>
              <w:rPr>
                <w:rFonts w:eastAsiaTheme="minorEastAsia"/>
                <w:sz w:val="16"/>
                <w:lang w:eastAsia="zh-CN"/>
              </w:rPr>
            </w:pPr>
            <w:r>
              <w:rPr>
                <w:rFonts w:eastAsiaTheme="minorEastAsia"/>
                <w:sz w:val="16"/>
                <w:lang w:eastAsia="zh-CN"/>
              </w:rPr>
              <w:t xml:space="preserve">160 </w:t>
            </w:r>
            <w:proofErr w:type="spellStart"/>
            <w:r>
              <w:rPr>
                <w:rFonts w:eastAsiaTheme="minorEastAsia"/>
                <w:sz w:val="16"/>
                <w:lang w:eastAsia="zh-CN"/>
              </w:rPr>
              <w:t>ms</w:t>
            </w:r>
            <w:proofErr w:type="spellEnd"/>
          </w:p>
        </w:tc>
      </w:tr>
      <w:tr w:rsidR="00E8652A" w:rsidRPr="00140974" w14:paraId="67243244" w14:textId="77777777" w:rsidTr="001A6EDE">
        <w:trPr>
          <w:trHeight w:val="154"/>
          <w:jc w:val="center"/>
        </w:trPr>
        <w:tc>
          <w:tcPr>
            <w:tcW w:w="1696" w:type="dxa"/>
          </w:tcPr>
          <w:p w14:paraId="6710883B" w14:textId="2C65956D" w:rsidR="00E8652A" w:rsidRDefault="00E8652A" w:rsidP="00DF677E">
            <w:pPr>
              <w:pStyle w:val="TAC"/>
              <w:rPr>
                <w:rFonts w:eastAsiaTheme="minorEastAsia"/>
                <w:sz w:val="16"/>
                <w:lang w:eastAsia="zh-CN"/>
              </w:rPr>
            </w:pPr>
            <w:r>
              <w:rPr>
                <w:rFonts w:eastAsiaTheme="minorEastAsia"/>
                <w:sz w:val="16"/>
                <w:lang w:eastAsia="zh-CN"/>
              </w:rPr>
              <w:t>111</w:t>
            </w:r>
          </w:p>
        </w:tc>
        <w:tc>
          <w:tcPr>
            <w:tcW w:w="2842" w:type="dxa"/>
          </w:tcPr>
          <w:p w14:paraId="2BA80EBE" w14:textId="43351918" w:rsidR="00E8652A" w:rsidRDefault="00E8652A" w:rsidP="00DF677E">
            <w:pPr>
              <w:pStyle w:val="TAC"/>
              <w:rPr>
                <w:rFonts w:eastAsiaTheme="minorEastAsia"/>
                <w:sz w:val="16"/>
                <w:lang w:eastAsia="zh-CN"/>
              </w:rPr>
            </w:pPr>
            <w:r>
              <w:rPr>
                <w:rFonts w:eastAsiaTheme="minorEastAsia"/>
                <w:sz w:val="16"/>
                <w:lang w:eastAsia="zh-CN"/>
              </w:rPr>
              <w:t>Spare</w:t>
            </w:r>
          </w:p>
        </w:tc>
      </w:tr>
    </w:tbl>
    <w:p w14:paraId="339F2721" w14:textId="77777777" w:rsidR="00140974" w:rsidRDefault="00140974" w:rsidP="002D25D2">
      <w:pPr>
        <w:pStyle w:val="afc"/>
        <w:ind w:firstLineChars="0" w:firstLine="0"/>
        <w:rPr>
          <w:rFonts w:eastAsiaTheme="minorEastAsia"/>
          <w:b/>
          <w:lang w:eastAsia="zh-CN"/>
        </w:rPr>
      </w:pPr>
    </w:p>
    <w:p w14:paraId="251F3A7F" w14:textId="7B193FC6" w:rsidR="002D25D2" w:rsidRPr="00311B81" w:rsidRDefault="002D25D2" w:rsidP="002D25D2">
      <w:pPr>
        <w:pStyle w:val="afc"/>
        <w:spacing w:before="180"/>
        <w:ind w:firstLineChars="0" w:firstLine="0"/>
        <w:rPr>
          <w:rFonts w:eastAsiaTheme="minorEastAsia"/>
          <w:lang w:eastAsia="zh-CN"/>
        </w:rPr>
      </w:pPr>
      <w:r w:rsidRPr="00943EDB">
        <w:rPr>
          <w:rFonts w:eastAsiaTheme="minorEastAsia"/>
          <w:b/>
          <w:lang w:eastAsia="zh-CN"/>
        </w:rPr>
        <w:t xml:space="preserve">Option </w:t>
      </w:r>
      <w:r>
        <w:rPr>
          <w:rFonts w:eastAsiaTheme="minorEastAsia"/>
          <w:b/>
          <w:lang w:eastAsia="zh-CN"/>
        </w:rPr>
        <w:t>2</w:t>
      </w:r>
      <w:r w:rsidRPr="00943EDB">
        <w:rPr>
          <w:rFonts w:eastAsiaTheme="minorEastAsia"/>
          <w:b/>
          <w:lang w:eastAsia="zh-CN"/>
        </w:rPr>
        <w:t>: MAC</w:t>
      </w:r>
      <w:r>
        <w:rPr>
          <w:rFonts w:eastAsiaTheme="minorEastAsia"/>
          <w:b/>
          <w:lang w:eastAsia="zh-CN"/>
        </w:rPr>
        <w:t xml:space="preserve"> CE includes </w:t>
      </w:r>
      <w:r w:rsidR="00630CEC">
        <w:rPr>
          <w:rFonts w:eastAsiaTheme="minorEastAsia"/>
          <w:b/>
          <w:lang w:eastAsia="zh-CN"/>
        </w:rPr>
        <w:t xml:space="preserve">implicit </w:t>
      </w:r>
      <w:proofErr w:type="spellStart"/>
      <w:r w:rsidR="00630CEC">
        <w:rPr>
          <w:rFonts w:eastAsiaTheme="minorEastAsia"/>
          <w:b/>
          <w:lang w:eastAsia="zh-CN"/>
        </w:rPr>
        <w:t>SCell</w:t>
      </w:r>
      <w:proofErr w:type="spellEnd"/>
      <w:r>
        <w:rPr>
          <w:rFonts w:eastAsiaTheme="minorEastAsia"/>
          <w:b/>
          <w:lang w:eastAsia="zh-CN"/>
        </w:rPr>
        <w:t xml:space="preserve"> index and SSB periodicities (</w:t>
      </w:r>
      <w:r w:rsidR="00486E4D">
        <w:rPr>
          <w:rFonts w:eastAsiaTheme="minorEastAsia"/>
          <w:b/>
          <w:lang w:eastAsia="zh-CN"/>
        </w:rPr>
        <w:t>variable</w:t>
      </w:r>
      <w:r>
        <w:rPr>
          <w:rFonts w:eastAsiaTheme="minorEastAsia"/>
          <w:b/>
          <w:lang w:eastAsia="zh-CN"/>
        </w:rPr>
        <w:t xml:space="preserve"> size)</w:t>
      </w:r>
    </w:p>
    <w:p w14:paraId="5E478CAE" w14:textId="22B3334A" w:rsidR="001C179A" w:rsidRDefault="00630CEC" w:rsidP="00CC217D">
      <w:pPr>
        <w:pStyle w:val="afc"/>
        <w:ind w:firstLineChars="0" w:firstLine="0"/>
        <w:rPr>
          <w:rFonts w:eastAsiaTheme="minorEastAsia"/>
          <w:lang w:eastAsia="zh-CN"/>
        </w:rPr>
      </w:pPr>
      <w:r w:rsidRPr="00630CEC">
        <w:rPr>
          <w:rFonts w:eastAsiaTheme="minorEastAsia"/>
          <w:lang w:eastAsia="zh-CN"/>
        </w:rPr>
        <w:lastRenderedPageBreak/>
        <w:t xml:space="preserve">This option requires RRC signalling to configure an </w:t>
      </w:r>
      <w:r w:rsidR="002D7E40">
        <w:rPr>
          <w:rFonts w:eastAsiaTheme="minorEastAsia"/>
          <w:lang w:eastAsia="zh-CN"/>
        </w:rPr>
        <w:t xml:space="preserve">additional index for the </w:t>
      </w:r>
      <w:proofErr w:type="spellStart"/>
      <w:r w:rsidR="002D7E40">
        <w:rPr>
          <w:rFonts w:eastAsiaTheme="minorEastAsia"/>
          <w:lang w:eastAsia="zh-CN"/>
        </w:rPr>
        <w:t>SCells</w:t>
      </w:r>
      <w:proofErr w:type="spellEnd"/>
      <w:r w:rsidR="002D7E40">
        <w:rPr>
          <w:rFonts w:eastAsiaTheme="minorEastAsia"/>
          <w:lang w:eastAsia="zh-CN"/>
        </w:rPr>
        <w:t xml:space="preserve"> supporting OD-SSB</w:t>
      </w:r>
      <w:r w:rsidR="00486E4D">
        <w:rPr>
          <w:rFonts w:eastAsiaTheme="minorEastAsia"/>
          <w:lang w:eastAsia="zh-CN"/>
        </w:rPr>
        <w:t xml:space="preserve"> (i.e. enabling the OD-SSB feature from UE perspective)</w:t>
      </w:r>
      <w:r w:rsidR="002D7E40">
        <w:rPr>
          <w:rFonts w:eastAsiaTheme="minorEastAsia"/>
          <w:lang w:eastAsia="zh-CN"/>
        </w:rPr>
        <w:t xml:space="preserve">, and the assumption is that there will not be more than 8 </w:t>
      </w:r>
      <w:proofErr w:type="spellStart"/>
      <w:r w:rsidR="002D7E40">
        <w:rPr>
          <w:rFonts w:eastAsiaTheme="minorEastAsia"/>
          <w:lang w:eastAsia="zh-CN"/>
        </w:rPr>
        <w:t>SCells</w:t>
      </w:r>
      <w:proofErr w:type="spellEnd"/>
      <w:r w:rsidR="002D7E40">
        <w:rPr>
          <w:rFonts w:eastAsiaTheme="minorEastAsia"/>
          <w:lang w:eastAsia="zh-CN"/>
        </w:rPr>
        <w:t xml:space="preserve"> supporting OD-SSB</w:t>
      </w:r>
      <w:r w:rsidR="00486E4D">
        <w:rPr>
          <w:rFonts w:eastAsiaTheme="minorEastAsia"/>
          <w:lang w:eastAsia="zh-CN"/>
        </w:rPr>
        <w:t xml:space="preserve"> simultaneously. To be specific, a new field </w:t>
      </w:r>
      <w:r w:rsidR="00486E4D" w:rsidRPr="00486E4D">
        <w:rPr>
          <w:rFonts w:eastAsiaTheme="minorEastAsia"/>
          <w:i/>
          <w:lang w:eastAsia="zh-CN"/>
        </w:rPr>
        <w:t>od-SSB-</w:t>
      </w:r>
      <w:proofErr w:type="spellStart"/>
      <w:r w:rsidR="00486E4D" w:rsidRPr="00486E4D">
        <w:rPr>
          <w:rFonts w:eastAsiaTheme="minorEastAsia"/>
          <w:i/>
          <w:lang w:eastAsia="zh-CN"/>
        </w:rPr>
        <w:t>SCellIndex</w:t>
      </w:r>
      <w:proofErr w:type="spellEnd"/>
      <w:r w:rsidR="00486E4D">
        <w:rPr>
          <w:rFonts w:eastAsiaTheme="minorEastAsia"/>
          <w:lang w:eastAsia="zh-CN"/>
        </w:rPr>
        <w:t xml:space="preserve"> can be added to </w:t>
      </w:r>
      <w:proofErr w:type="spellStart"/>
      <w:r w:rsidR="00486E4D" w:rsidRPr="00486E4D">
        <w:rPr>
          <w:rFonts w:eastAsiaTheme="minorEastAsia"/>
          <w:i/>
          <w:lang w:eastAsia="zh-CN"/>
        </w:rPr>
        <w:t>SCellConfig</w:t>
      </w:r>
      <w:proofErr w:type="spellEnd"/>
      <w:r w:rsidR="00486E4D">
        <w:rPr>
          <w:rFonts w:eastAsiaTheme="minorEastAsia"/>
          <w:lang w:eastAsia="zh-CN"/>
        </w:rPr>
        <w:t xml:space="preserve"> with the value range “INTEGER (1</w:t>
      </w:r>
      <w:proofErr w:type="gramStart"/>
      <w:r w:rsidR="00486E4D">
        <w:rPr>
          <w:rFonts w:eastAsiaTheme="minorEastAsia"/>
          <w:lang w:eastAsia="zh-CN"/>
        </w:rPr>
        <w:t>..8</w:t>
      </w:r>
      <w:proofErr w:type="gramEnd"/>
      <w:r w:rsidR="00486E4D">
        <w:rPr>
          <w:rFonts w:eastAsiaTheme="minorEastAsia"/>
          <w:lang w:eastAsia="zh-CN"/>
        </w:rPr>
        <w:t>)”. And the MAC CE can be designed as follows:</w:t>
      </w:r>
    </w:p>
    <w:p w14:paraId="57B880B7" w14:textId="6E2F0794" w:rsidR="00B200D0" w:rsidRPr="00D37AC6" w:rsidRDefault="00B200D0" w:rsidP="00B200D0">
      <w:pPr>
        <w:pStyle w:val="B1"/>
      </w:pPr>
      <w:r w:rsidRPr="00D37AC6">
        <w:rPr>
          <w:noProof/>
        </w:rPr>
        <w:t>-</w:t>
      </w:r>
      <w:r w:rsidRPr="00D37AC6">
        <w:rPr>
          <w:noProof/>
        </w:rPr>
        <w:tab/>
      </w:r>
      <w:r>
        <w:rPr>
          <w:noProof/>
        </w:rPr>
        <w:t>O</w:t>
      </w:r>
      <w:r w:rsidRPr="00B2432D">
        <w:rPr>
          <w:noProof/>
          <w:vertAlign w:val="subscript"/>
        </w:rPr>
        <w:t>i</w:t>
      </w:r>
      <w:r w:rsidRPr="00D37AC6">
        <w:rPr>
          <w:noProof/>
        </w:rPr>
        <w:t xml:space="preserve">: </w:t>
      </w:r>
      <w:r w:rsidR="00B2432D">
        <w:rPr>
          <w:lang w:eastAsia="ko-KR"/>
        </w:rPr>
        <w:t>T</w:t>
      </w:r>
      <w:r w:rsidR="00B2432D" w:rsidRPr="00D37AC6">
        <w:rPr>
          <w:lang w:eastAsia="ko-KR"/>
        </w:rPr>
        <w:t xml:space="preserve">his field indicates the activation/deactivation status of the </w:t>
      </w:r>
      <w:r w:rsidR="00B2432D">
        <w:rPr>
          <w:lang w:eastAsia="ko-KR"/>
        </w:rPr>
        <w:t xml:space="preserve">on-demand SSB transmission of the </w:t>
      </w:r>
      <w:proofErr w:type="spellStart"/>
      <w:r w:rsidR="00B2432D" w:rsidRPr="00D37AC6">
        <w:rPr>
          <w:lang w:eastAsia="ko-KR"/>
        </w:rPr>
        <w:t>SCell</w:t>
      </w:r>
      <w:proofErr w:type="spellEnd"/>
      <w:r w:rsidR="00B2432D" w:rsidRPr="00D37AC6">
        <w:rPr>
          <w:lang w:eastAsia="ko-KR"/>
        </w:rPr>
        <w:t xml:space="preserve"> with </w:t>
      </w:r>
      <w:r w:rsidR="00B2432D">
        <w:rPr>
          <w:rFonts w:eastAsiaTheme="minorEastAsia"/>
          <w:i/>
          <w:lang w:eastAsia="zh-CN"/>
        </w:rPr>
        <w:t>O</w:t>
      </w:r>
      <w:r w:rsidR="00B2432D" w:rsidRPr="00486E4D">
        <w:rPr>
          <w:rFonts w:eastAsiaTheme="minorEastAsia"/>
          <w:i/>
          <w:lang w:eastAsia="zh-CN"/>
        </w:rPr>
        <w:t>d-SSB-</w:t>
      </w:r>
      <w:proofErr w:type="spellStart"/>
      <w:r w:rsidR="00B2432D" w:rsidRPr="00486E4D">
        <w:rPr>
          <w:rFonts w:eastAsiaTheme="minorEastAsia"/>
          <w:i/>
          <w:lang w:eastAsia="zh-CN"/>
        </w:rPr>
        <w:t>SCellIndex</w:t>
      </w:r>
      <w:proofErr w:type="spellEnd"/>
      <w:r w:rsidR="00B2432D" w:rsidRPr="00D37AC6">
        <w:rPr>
          <w:lang w:eastAsia="ko-KR"/>
        </w:rPr>
        <w:t xml:space="preserve"> </w:t>
      </w:r>
      <w:r w:rsidR="00B2432D">
        <w:rPr>
          <w:lang w:eastAsia="ko-KR"/>
        </w:rPr>
        <w:t xml:space="preserve">i </w:t>
      </w:r>
      <w:r w:rsidR="00B2432D" w:rsidRPr="00D37AC6">
        <w:rPr>
          <w:lang w:eastAsia="ko-KR"/>
        </w:rPr>
        <w:t xml:space="preserve">as specified in TS 38.331 [5]. The </w:t>
      </w:r>
      <w:r w:rsidR="00B2432D">
        <w:rPr>
          <w:lang w:eastAsia="ko-KR"/>
        </w:rPr>
        <w:t>O</w:t>
      </w:r>
      <w:r w:rsidR="00B2432D" w:rsidRPr="00D37AC6">
        <w:rPr>
          <w:vertAlign w:val="subscript"/>
          <w:lang w:eastAsia="ko-KR"/>
        </w:rPr>
        <w:t>i</w:t>
      </w:r>
      <w:r w:rsidR="00B2432D" w:rsidRPr="00D37AC6">
        <w:rPr>
          <w:lang w:eastAsia="ko-KR"/>
        </w:rPr>
        <w:t xml:space="preserve"> field is set to 1 to indicate that the </w:t>
      </w:r>
      <w:r w:rsidR="00B2432D">
        <w:rPr>
          <w:lang w:eastAsia="ko-KR"/>
        </w:rPr>
        <w:t xml:space="preserve">on-demand SSB transmission of the corresponding </w:t>
      </w:r>
      <w:proofErr w:type="spellStart"/>
      <w:r w:rsidR="00B2432D">
        <w:rPr>
          <w:lang w:eastAsia="ko-KR"/>
        </w:rPr>
        <w:t>SCell</w:t>
      </w:r>
      <w:proofErr w:type="spellEnd"/>
      <w:r w:rsidR="00B2432D">
        <w:rPr>
          <w:lang w:eastAsia="ko-KR"/>
        </w:rPr>
        <w:t xml:space="preserve"> is activated</w:t>
      </w:r>
      <w:r w:rsidR="00B2432D" w:rsidRPr="00D37AC6">
        <w:rPr>
          <w:lang w:eastAsia="ko-KR"/>
        </w:rPr>
        <w:t xml:space="preserve">. The </w:t>
      </w:r>
      <w:r w:rsidR="00B2432D">
        <w:rPr>
          <w:lang w:eastAsia="ko-KR"/>
        </w:rPr>
        <w:t>O</w:t>
      </w:r>
      <w:r w:rsidR="00B2432D" w:rsidRPr="00D37AC6">
        <w:rPr>
          <w:vertAlign w:val="subscript"/>
          <w:lang w:eastAsia="ko-KR"/>
        </w:rPr>
        <w:t xml:space="preserve">i </w:t>
      </w:r>
      <w:r w:rsidR="00B2432D" w:rsidRPr="00D37AC6">
        <w:rPr>
          <w:lang w:eastAsia="ko-KR"/>
        </w:rPr>
        <w:t xml:space="preserve">field is set to 0 to indicate that the </w:t>
      </w:r>
      <w:r w:rsidR="00B2432D">
        <w:rPr>
          <w:lang w:eastAsia="ko-KR"/>
        </w:rPr>
        <w:t xml:space="preserve">on-demand SSB transmission of the corresponding </w:t>
      </w:r>
      <w:proofErr w:type="spellStart"/>
      <w:r w:rsidR="00B2432D">
        <w:rPr>
          <w:lang w:eastAsia="ko-KR"/>
        </w:rPr>
        <w:t>SCell</w:t>
      </w:r>
      <w:proofErr w:type="spellEnd"/>
      <w:r w:rsidR="00B2432D">
        <w:rPr>
          <w:lang w:eastAsia="ko-KR"/>
        </w:rPr>
        <w:t xml:space="preserve"> is deactivated</w:t>
      </w:r>
      <w:r w:rsidRPr="00D37AC6">
        <w:rPr>
          <w:noProof/>
        </w:rPr>
        <w:t>;</w:t>
      </w:r>
    </w:p>
    <w:p w14:paraId="5C2ED7ED" w14:textId="425EA298" w:rsidR="00B200D0" w:rsidRPr="00D37AC6" w:rsidRDefault="00B200D0" w:rsidP="00B200D0">
      <w:pPr>
        <w:pStyle w:val="B1"/>
      </w:pPr>
      <w:r w:rsidRPr="00D37AC6">
        <w:rPr>
          <w:noProof/>
        </w:rPr>
        <w:t>-</w:t>
      </w:r>
      <w:r w:rsidRPr="00D37AC6">
        <w:rPr>
          <w:noProof/>
        </w:rPr>
        <w:tab/>
      </w:r>
      <w:r>
        <w:rPr>
          <w:noProof/>
        </w:rPr>
        <w:t>Periodicity</w:t>
      </w:r>
      <w:r w:rsidRPr="00D37AC6">
        <w:rPr>
          <w:noProof/>
        </w:rPr>
        <w:t xml:space="preserve">: This field indicates the </w:t>
      </w:r>
      <w:r>
        <w:rPr>
          <w:noProof/>
        </w:rPr>
        <w:t>periodicity of the on-demand SSB</w:t>
      </w:r>
      <w:r w:rsidR="00B2432D">
        <w:rPr>
          <w:noProof/>
        </w:rPr>
        <w:t xml:space="preserve"> of the SCell for which on-demand SSB transmission is activated</w:t>
      </w:r>
      <w:r w:rsidRPr="00D37AC6">
        <w:rPr>
          <w:noProof/>
        </w:rPr>
        <w:t xml:space="preserve">. The length of the field is </w:t>
      </w:r>
      <w:r>
        <w:rPr>
          <w:noProof/>
        </w:rPr>
        <w:t>3</w:t>
      </w:r>
      <w:r w:rsidRPr="00D37AC6">
        <w:rPr>
          <w:noProof/>
        </w:rPr>
        <w:t xml:space="preserve"> bits</w:t>
      </w:r>
      <w:r w:rsidR="003C2309">
        <w:rPr>
          <w:noProof/>
        </w:rPr>
        <w:t>. The Periodicy fields are included in ascending order based on the O</w:t>
      </w:r>
      <w:r w:rsidR="003C2309" w:rsidRPr="003C2309">
        <w:rPr>
          <w:noProof/>
          <w:vertAlign w:val="subscript"/>
        </w:rPr>
        <w:t>i</w:t>
      </w:r>
      <w:r w:rsidR="003C2309">
        <w:rPr>
          <w:noProof/>
        </w:rPr>
        <w:t xml:space="preserve"> set to 1.</w:t>
      </w:r>
    </w:p>
    <w:p w14:paraId="1A39203F" w14:textId="77777777" w:rsidR="00726BDB" w:rsidRDefault="00726BDB" w:rsidP="00726BDB">
      <w:pPr>
        <w:pStyle w:val="afc"/>
        <w:ind w:firstLineChars="0" w:firstLine="0"/>
        <w:jc w:val="center"/>
        <w:rPr>
          <w:rFonts w:eastAsiaTheme="minorEastAsia"/>
          <w:lang w:eastAsia="zh-CN"/>
        </w:rPr>
      </w:pPr>
      <w:r>
        <w:rPr>
          <w:noProof/>
          <w:lang w:val="en-US" w:eastAsia="zh-CN"/>
        </w:rPr>
        <w:drawing>
          <wp:inline distT="0" distB="0" distL="0" distR="0" wp14:anchorId="61567A2B" wp14:editId="4D99A9D3">
            <wp:extent cx="2956560" cy="141111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05804" cy="1434617"/>
                    </a:xfrm>
                    <a:prstGeom prst="rect">
                      <a:avLst/>
                    </a:prstGeom>
                  </pic:spPr>
                </pic:pic>
              </a:graphicData>
            </a:graphic>
          </wp:inline>
        </w:drawing>
      </w:r>
    </w:p>
    <w:p w14:paraId="1C96D42D" w14:textId="77777777" w:rsidR="00726BDB" w:rsidRDefault="00726BDB" w:rsidP="00726BDB">
      <w:pPr>
        <w:pStyle w:val="afc"/>
        <w:ind w:firstLineChars="0" w:firstLine="0"/>
        <w:jc w:val="center"/>
        <w:rPr>
          <w:rFonts w:eastAsiaTheme="minorEastAsia"/>
          <w:b/>
          <w:lang w:eastAsia="zh-CN"/>
        </w:rPr>
      </w:pPr>
      <w:r>
        <w:rPr>
          <w:rFonts w:eastAsiaTheme="minorEastAsia"/>
          <w:b/>
          <w:lang w:eastAsia="zh-CN"/>
        </w:rPr>
        <w:t>Figure 2: On-demand SSB indication MAC CE (Option 2)</w:t>
      </w:r>
    </w:p>
    <w:p w14:paraId="3714DC64" w14:textId="62F95E67" w:rsidR="00726BDB" w:rsidRDefault="00726BDB" w:rsidP="00726BDB">
      <w:pPr>
        <w:pStyle w:val="afc"/>
        <w:ind w:firstLineChars="0" w:firstLine="0"/>
        <w:jc w:val="center"/>
        <w:rPr>
          <w:rFonts w:eastAsiaTheme="minorEastAsia"/>
          <w:b/>
          <w:lang w:eastAsia="zh-CN"/>
        </w:rPr>
      </w:pPr>
      <w:r>
        <w:rPr>
          <w:rFonts w:eastAsiaTheme="minorEastAsia"/>
          <w:b/>
          <w:lang w:eastAsia="zh-CN"/>
        </w:rPr>
        <w:t>Table 2: SSB periodicity for On-demand SSB indication MAC CE (Option 2)</w:t>
      </w:r>
    </w:p>
    <w:tbl>
      <w:tblPr>
        <w:tblStyle w:val="af8"/>
        <w:tblW w:w="0" w:type="auto"/>
        <w:jc w:val="center"/>
        <w:tblLook w:val="04A0" w:firstRow="1" w:lastRow="0" w:firstColumn="1" w:lastColumn="0" w:noHBand="0" w:noVBand="1"/>
      </w:tblPr>
      <w:tblGrid>
        <w:gridCol w:w="2269"/>
        <w:gridCol w:w="2269"/>
      </w:tblGrid>
      <w:tr w:rsidR="00E8652A" w:rsidRPr="00140974" w14:paraId="1C025B9A" w14:textId="77777777" w:rsidTr="00FD1310">
        <w:trPr>
          <w:trHeight w:val="151"/>
          <w:jc w:val="center"/>
        </w:trPr>
        <w:tc>
          <w:tcPr>
            <w:tcW w:w="2269" w:type="dxa"/>
          </w:tcPr>
          <w:p w14:paraId="44DC6F6D" w14:textId="2C463780" w:rsidR="00E8652A" w:rsidRPr="00140974" w:rsidRDefault="00E8652A" w:rsidP="00E8652A">
            <w:pPr>
              <w:pStyle w:val="TAC"/>
              <w:rPr>
                <w:rFonts w:eastAsiaTheme="minorEastAsia"/>
                <w:sz w:val="16"/>
                <w:lang w:eastAsia="zh-CN"/>
              </w:rPr>
            </w:pPr>
            <w:r w:rsidRPr="00140974">
              <w:rPr>
                <w:rFonts w:eastAsiaTheme="minorEastAsia"/>
                <w:sz w:val="16"/>
                <w:lang w:eastAsia="zh-CN"/>
              </w:rPr>
              <w:t>Periodicity value</w:t>
            </w:r>
          </w:p>
        </w:tc>
        <w:tc>
          <w:tcPr>
            <w:tcW w:w="2269" w:type="dxa"/>
          </w:tcPr>
          <w:p w14:paraId="3657B73B" w14:textId="0DD87A67" w:rsidR="00E8652A" w:rsidRPr="00140974" w:rsidRDefault="00E8652A" w:rsidP="00E8652A">
            <w:pPr>
              <w:pStyle w:val="TAC"/>
              <w:rPr>
                <w:rFonts w:eastAsiaTheme="minorEastAsia"/>
                <w:sz w:val="16"/>
                <w:lang w:eastAsia="zh-CN"/>
              </w:rPr>
            </w:pPr>
            <w:r w:rsidRPr="00140974">
              <w:rPr>
                <w:rFonts w:eastAsiaTheme="minorEastAsia"/>
                <w:sz w:val="16"/>
                <w:lang w:eastAsia="zh-CN"/>
              </w:rPr>
              <w:t>On-demand SSB periodicity</w:t>
            </w:r>
          </w:p>
        </w:tc>
      </w:tr>
      <w:tr w:rsidR="00E8652A" w:rsidRPr="00140974" w14:paraId="09B03F5B" w14:textId="77777777" w:rsidTr="00FD1310">
        <w:trPr>
          <w:trHeight w:val="151"/>
          <w:jc w:val="center"/>
        </w:trPr>
        <w:tc>
          <w:tcPr>
            <w:tcW w:w="2269" w:type="dxa"/>
          </w:tcPr>
          <w:p w14:paraId="670033A7" w14:textId="47D026CA" w:rsidR="00E8652A" w:rsidRPr="00140974" w:rsidRDefault="00E8652A" w:rsidP="00E8652A">
            <w:pPr>
              <w:pStyle w:val="TAC"/>
              <w:rPr>
                <w:rFonts w:eastAsiaTheme="minorEastAsia"/>
                <w:sz w:val="16"/>
                <w:lang w:eastAsia="zh-CN"/>
              </w:rPr>
            </w:pPr>
            <w:r>
              <w:rPr>
                <w:rFonts w:eastAsiaTheme="minorEastAsia"/>
                <w:sz w:val="16"/>
                <w:lang w:eastAsia="zh-CN"/>
              </w:rPr>
              <w:t>000</w:t>
            </w:r>
          </w:p>
        </w:tc>
        <w:tc>
          <w:tcPr>
            <w:tcW w:w="2269" w:type="dxa"/>
          </w:tcPr>
          <w:p w14:paraId="72EE73E3" w14:textId="4BF9133F" w:rsidR="00E8652A" w:rsidRPr="00140974" w:rsidRDefault="00E8652A" w:rsidP="00E8652A">
            <w:pPr>
              <w:pStyle w:val="TAC"/>
              <w:rPr>
                <w:rFonts w:eastAsiaTheme="minorEastAsia"/>
                <w:sz w:val="16"/>
                <w:lang w:eastAsia="zh-CN"/>
              </w:rPr>
            </w:pPr>
            <w:r>
              <w:rPr>
                <w:rFonts w:eastAsiaTheme="minorEastAsia"/>
                <w:sz w:val="16"/>
                <w:lang w:eastAsia="zh-CN"/>
              </w:rPr>
              <w:t xml:space="preserve">5 </w:t>
            </w:r>
            <w:proofErr w:type="spellStart"/>
            <w:r>
              <w:rPr>
                <w:rFonts w:eastAsiaTheme="minorEastAsia"/>
                <w:sz w:val="16"/>
                <w:lang w:eastAsia="zh-CN"/>
              </w:rPr>
              <w:t>ms</w:t>
            </w:r>
            <w:proofErr w:type="spellEnd"/>
          </w:p>
        </w:tc>
      </w:tr>
      <w:tr w:rsidR="00E8652A" w:rsidRPr="00140974" w14:paraId="391A2279" w14:textId="77777777" w:rsidTr="00FD1310">
        <w:trPr>
          <w:trHeight w:val="154"/>
          <w:jc w:val="center"/>
        </w:trPr>
        <w:tc>
          <w:tcPr>
            <w:tcW w:w="2269" w:type="dxa"/>
          </w:tcPr>
          <w:p w14:paraId="2E9A76B8" w14:textId="4BC6937F" w:rsidR="00E8652A" w:rsidRDefault="00E8652A" w:rsidP="00E8652A">
            <w:pPr>
              <w:pStyle w:val="TAC"/>
              <w:rPr>
                <w:rFonts w:eastAsiaTheme="minorEastAsia"/>
                <w:sz w:val="16"/>
                <w:lang w:eastAsia="zh-CN"/>
              </w:rPr>
            </w:pPr>
            <w:r>
              <w:rPr>
                <w:rFonts w:eastAsiaTheme="minorEastAsia"/>
                <w:sz w:val="16"/>
                <w:lang w:eastAsia="zh-CN"/>
              </w:rPr>
              <w:t>001</w:t>
            </w:r>
          </w:p>
        </w:tc>
        <w:tc>
          <w:tcPr>
            <w:tcW w:w="2269" w:type="dxa"/>
          </w:tcPr>
          <w:p w14:paraId="2180E0D7" w14:textId="1FBAC782" w:rsidR="00E8652A" w:rsidRPr="00140974" w:rsidRDefault="00E8652A" w:rsidP="00E8652A">
            <w:pPr>
              <w:pStyle w:val="TAC"/>
              <w:rPr>
                <w:rFonts w:eastAsiaTheme="minorEastAsia"/>
                <w:sz w:val="16"/>
                <w:lang w:eastAsia="zh-CN"/>
              </w:rPr>
            </w:pPr>
            <w:r>
              <w:rPr>
                <w:rFonts w:eastAsiaTheme="minorEastAsia"/>
                <w:sz w:val="16"/>
                <w:lang w:eastAsia="zh-CN"/>
              </w:rPr>
              <w:t xml:space="preserve">10 </w:t>
            </w:r>
            <w:proofErr w:type="spellStart"/>
            <w:r>
              <w:rPr>
                <w:rFonts w:eastAsiaTheme="minorEastAsia"/>
                <w:sz w:val="16"/>
                <w:lang w:eastAsia="zh-CN"/>
              </w:rPr>
              <w:t>ms</w:t>
            </w:r>
            <w:proofErr w:type="spellEnd"/>
          </w:p>
        </w:tc>
      </w:tr>
      <w:tr w:rsidR="00E8652A" w:rsidRPr="00140974" w14:paraId="78081AFB" w14:textId="77777777" w:rsidTr="00FD1310">
        <w:trPr>
          <w:trHeight w:val="151"/>
          <w:jc w:val="center"/>
        </w:trPr>
        <w:tc>
          <w:tcPr>
            <w:tcW w:w="2269" w:type="dxa"/>
          </w:tcPr>
          <w:p w14:paraId="2262B756" w14:textId="76B77AD6" w:rsidR="00E8652A" w:rsidRDefault="00E8652A" w:rsidP="00E8652A">
            <w:pPr>
              <w:pStyle w:val="TAC"/>
              <w:rPr>
                <w:rFonts w:eastAsiaTheme="minorEastAsia"/>
                <w:sz w:val="16"/>
                <w:lang w:eastAsia="zh-CN"/>
              </w:rPr>
            </w:pPr>
            <w:r>
              <w:rPr>
                <w:rFonts w:eastAsiaTheme="minorEastAsia"/>
                <w:sz w:val="16"/>
                <w:lang w:eastAsia="zh-CN"/>
              </w:rPr>
              <w:t>010</w:t>
            </w:r>
          </w:p>
        </w:tc>
        <w:tc>
          <w:tcPr>
            <w:tcW w:w="2269" w:type="dxa"/>
          </w:tcPr>
          <w:p w14:paraId="3AA957E5" w14:textId="5B848DA2" w:rsidR="00E8652A" w:rsidRPr="00140974" w:rsidRDefault="00E8652A" w:rsidP="00E8652A">
            <w:pPr>
              <w:pStyle w:val="TAC"/>
              <w:rPr>
                <w:rFonts w:eastAsiaTheme="minorEastAsia"/>
                <w:sz w:val="16"/>
                <w:lang w:eastAsia="zh-CN"/>
              </w:rPr>
            </w:pPr>
            <w:r>
              <w:rPr>
                <w:rFonts w:eastAsiaTheme="minorEastAsia"/>
                <w:sz w:val="16"/>
                <w:lang w:eastAsia="zh-CN"/>
              </w:rPr>
              <w:t xml:space="preserve">20 </w:t>
            </w:r>
            <w:proofErr w:type="spellStart"/>
            <w:r>
              <w:rPr>
                <w:rFonts w:eastAsiaTheme="minorEastAsia"/>
                <w:sz w:val="16"/>
                <w:lang w:eastAsia="zh-CN"/>
              </w:rPr>
              <w:t>ms</w:t>
            </w:r>
            <w:proofErr w:type="spellEnd"/>
          </w:p>
        </w:tc>
      </w:tr>
      <w:tr w:rsidR="00E8652A" w:rsidRPr="00140974" w14:paraId="0EF9843F" w14:textId="77777777" w:rsidTr="00FD1310">
        <w:trPr>
          <w:trHeight w:val="154"/>
          <w:jc w:val="center"/>
        </w:trPr>
        <w:tc>
          <w:tcPr>
            <w:tcW w:w="2269" w:type="dxa"/>
          </w:tcPr>
          <w:p w14:paraId="2B70F934" w14:textId="59CFE856" w:rsidR="00E8652A" w:rsidRDefault="00E8652A" w:rsidP="00E8652A">
            <w:pPr>
              <w:pStyle w:val="TAC"/>
              <w:rPr>
                <w:rFonts w:eastAsiaTheme="minorEastAsia"/>
                <w:sz w:val="16"/>
                <w:lang w:eastAsia="zh-CN"/>
              </w:rPr>
            </w:pPr>
            <w:r>
              <w:rPr>
                <w:rFonts w:eastAsiaTheme="minorEastAsia"/>
                <w:sz w:val="16"/>
                <w:lang w:eastAsia="zh-CN"/>
              </w:rPr>
              <w:t>011</w:t>
            </w:r>
          </w:p>
        </w:tc>
        <w:tc>
          <w:tcPr>
            <w:tcW w:w="2269" w:type="dxa"/>
          </w:tcPr>
          <w:p w14:paraId="6A000E42" w14:textId="073A5DAA" w:rsidR="00E8652A" w:rsidRPr="00140974" w:rsidRDefault="00E8652A" w:rsidP="00E8652A">
            <w:pPr>
              <w:pStyle w:val="TAC"/>
              <w:rPr>
                <w:rFonts w:eastAsiaTheme="minorEastAsia"/>
                <w:sz w:val="16"/>
                <w:lang w:eastAsia="zh-CN"/>
              </w:rPr>
            </w:pPr>
            <w:r>
              <w:rPr>
                <w:rFonts w:eastAsiaTheme="minorEastAsia"/>
                <w:sz w:val="16"/>
                <w:lang w:eastAsia="zh-CN"/>
              </w:rPr>
              <w:t xml:space="preserve">40 </w:t>
            </w:r>
            <w:proofErr w:type="spellStart"/>
            <w:r>
              <w:rPr>
                <w:rFonts w:eastAsiaTheme="minorEastAsia"/>
                <w:sz w:val="16"/>
                <w:lang w:eastAsia="zh-CN"/>
              </w:rPr>
              <w:t>ms</w:t>
            </w:r>
            <w:proofErr w:type="spellEnd"/>
          </w:p>
        </w:tc>
      </w:tr>
      <w:tr w:rsidR="00E8652A" w:rsidRPr="00140974" w14:paraId="6502FC0F" w14:textId="77777777" w:rsidTr="00FD1310">
        <w:trPr>
          <w:trHeight w:val="151"/>
          <w:jc w:val="center"/>
        </w:trPr>
        <w:tc>
          <w:tcPr>
            <w:tcW w:w="2269" w:type="dxa"/>
          </w:tcPr>
          <w:p w14:paraId="4B583A50" w14:textId="60E87DB2" w:rsidR="00E8652A" w:rsidRDefault="00E8652A" w:rsidP="00E8652A">
            <w:pPr>
              <w:pStyle w:val="TAC"/>
              <w:rPr>
                <w:rFonts w:eastAsiaTheme="minorEastAsia"/>
                <w:sz w:val="16"/>
                <w:lang w:eastAsia="zh-CN"/>
              </w:rPr>
            </w:pPr>
            <w:r>
              <w:rPr>
                <w:rFonts w:eastAsiaTheme="minorEastAsia"/>
                <w:sz w:val="16"/>
                <w:lang w:eastAsia="zh-CN"/>
              </w:rPr>
              <w:t>100</w:t>
            </w:r>
          </w:p>
        </w:tc>
        <w:tc>
          <w:tcPr>
            <w:tcW w:w="2269" w:type="dxa"/>
          </w:tcPr>
          <w:p w14:paraId="15532D7F" w14:textId="6528061E" w:rsidR="00E8652A" w:rsidRPr="00140974" w:rsidRDefault="00E8652A" w:rsidP="00E8652A">
            <w:pPr>
              <w:pStyle w:val="TAC"/>
              <w:rPr>
                <w:rFonts w:eastAsiaTheme="minorEastAsia"/>
                <w:sz w:val="16"/>
                <w:lang w:eastAsia="zh-CN"/>
              </w:rPr>
            </w:pPr>
            <w:r>
              <w:rPr>
                <w:rFonts w:eastAsiaTheme="minorEastAsia"/>
                <w:sz w:val="16"/>
                <w:lang w:eastAsia="zh-CN"/>
              </w:rPr>
              <w:t xml:space="preserve">80 </w:t>
            </w:r>
            <w:proofErr w:type="spellStart"/>
            <w:r>
              <w:rPr>
                <w:rFonts w:eastAsiaTheme="minorEastAsia"/>
                <w:sz w:val="16"/>
                <w:lang w:eastAsia="zh-CN"/>
              </w:rPr>
              <w:t>ms</w:t>
            </w:r>
            <w:proofErr w:type="spellEnd"/>
          </w:p>
        </w:tc>
      </w:tr>
      <w:tr w:rsidR="00E8652A" w:rsidRPr="00140974" w14:paraId="0E0982B9" w14:textId="77777777" w:rsidTr="00FD1310">
        <w:trPr>
          <w:trHeight w:val="154"/>
          <w:jc w:val="center"/>
        </w:trPr>
        <w:tc>
          <w:tcPr>
            <w:tcW w:w="2269" w:type="dxa"/>
          </w:tcPr>
          <w:p w14:paraId="36389EC3" w14:textId="553B6DA3" w:rsidR="00E8652A" w:rsidRDefault="00E8652A" w:rsidP="00E8652A">
            <w:pPr>
              <w:pStyle w:val="TAC"/>
              <w:rPr>
                <w:rFonts w:eastAsiaTheme="minorEastAsia"/>
                <w:sz w:val="16"/>
                <w:lang w:eastAsia="zh-CN"/>
              </w:rPr>
            </w:pPr>
            <w:r>
              <w:rPr>
                <w:rFonts w:eastAsiaTheme="minorEastAsia"/>
                <w:sz w:val="16"/>
                <w:lang w:eastAsia="zh-CN"/>
              </w:rPr>
              <w:t>101</w:t>
            </w:r>
          </w:p>
        </w:tc>
        <w:tc>
          <w:tcPr>
            <w:tcW w:w="2269" w:type="dxa"/>
          </w:tcPr>
          <w:p w14:paraId="3E8CB699" w14:textId="4B7F920D" w:rsidR="00E8652A" w:rsidRPr="00140974" w:rsidRDefault="00E8652A" w:rsidP="00E8652A">
            <w:pPr>
              <w:pStyle w:val="TAC"/>
              <w:rPr>
                <w:rFonts w:eastAsiaTheme="minorEastAsia"/>
                <w:sz w:val="16"/>
                <w:lang w:eastAsia="zh-CN"/>
              </w:rPr>
            </w:pPr>
            <w:r>
              <w:rPr>
                <w:rFonts w:eastAsiaTheme="minorEastAsia"/>
                <w:sz w:val="16"/>
                <w:lang w:eastAsia="zh-CN"/>
              </w:rPr>
              <w:t xml:space="preserve">160 </w:t>
            </w:r>
            <w:proofErr w:type="spellStart"/>
            <w:r>
              <w:rPr>
                <w:rFonts w:eastAsiaTheme="minorEastAsia"/>
                <w:sz w:val="16"/>
                <w:lang w:eastAsia="zh-CN"/>
              </w:rPr>
              <w:t>ms</w:t>
            </w:r>
            <w:proofErr w:type="spellEnd"/>
          </w:p>
        </w:tc>
      </w:tr>
      <w:tr w:rsidR="00E8652A" w:rsidRPr="00140974" w14:paraId="0585B1E7" w14:textId="77777777" w:rsidTr="00FD1310">
        <w:trPr>
          <w:trHeight w:val="151"/>
          <w:jc w:val="center"/>
        </w:trPr>
        <w:tc>
          <w:tcPr>
            <w:tcW w:w="2269" w:type="dxa"/>
          </w:tcPr>
          <w:p w14:paraId="758C670A" w14:textId="1EE083C7" w:rsidR="00E8652A" w:rsidRDefault="00E8652A" w:rsidP="00E8652A">
            <w:pPr>
              <w:pStyle w:val="TAC"/>
              <w:rPr>
                <w:rFonts w:eastAsiaTheme="minorEastAsia"/>
                <w:sz w:val="16"/>
                <w:lang w:eastAsia="zh-CN"/>
              </w:rPr>
            </w:pPr>
            <w:r>
              <w:rPr>
                <w:rFonts w:eastAsiaTheme="minorEastAsia"/>
                <w:sz w:val="16"/>
                <w:lang w:eastAsia="zh-CN"/>
              </w:rPr>
              <w:t>110</w:t>
            </w:r>
          </w:p>
        </w:tc>
        <w:tc>
          <w:tcPr>
            <w:tcW w:w="2269" w:type="dxa"/>
          </w:tcPr>
          <w:p w14:paraId="1DE8A4E3" w14:textId="7812DECD" w:rsidR="00E8652A" w:rsidRPr="00140974" w:rsidRDefault="00E8652A" w:rsidP="00E8652A">
            <w:pPr>
              <w:pStyle w:val="TAC"/>
              <w:rPr>
                <w:rFonts w:eastAsiaTheme="minorEastAsia"/>
                <w:sz w:val="16"/>
                <w:lang w:eastAsia="zh-CN"/>
              </w:rPr>
            </w:pPr>
            <w:r>
              <w:rPr>
                <w:rFonts w:eastAsiaTheme="minorEastAsia"/>
                <w:sz w:val="16"/>
                <w:lang w:eastAsia="zh-CN"/>
              </w:rPr>
              <w:t>Spare</w:t>
            </w:r>
          </w:p>
        </w:tc>
      </w:tr>
      <w:tr w:rsidR="00E8652A" w:rsidRPr="00140974" w14:paraId="5A3B9184" w14:textId="77777777" w:rsidTr="00FD1310">
        <w:trPr>
          <w:trHeight w:val="154"/>
          <w:jc w:val="center"/>
        </w:trPr>
        <w:tc>
          <w:tcPr>
            <w:tcW w:w="2269" w:type="dxa"/>
          </w:tcPr>
          <w:p w14:paraId="629E64F8" w14:textId="066C76D4" w:rsidR="00E8652A" w:rsidRDefault="00E8652A" w:rsidP="00E8652A">
            <w:pPr>
              <w:pStyle w:val="TAC"/>
              <w:rPr>
                <w:rFonts w:eastAsiaTheme="minorEastAsia"/>
                <w:sz w:val="16"/>
                <w:lang w:eastAsia="zh-CN"/>
              </w:rPr>
            </w:pPr>
            <w:r>
              <w:rPr>
                <w:rFonts w:eastAsiaTheme="minorEastAsia"/>
                <w:sz w:val="16"/>
                <w:lang w:eastAsia="zh-CN"/>
              </w:rPr>
              <w:t>111</w:t>
            </w:r>
          </w:p>
        </w:tc>
        <w:tc>
          <w:tcPr>
            <w:tcW w:w="2269" w:type="dxa"/>
          </w:tcPr>
          <w:p w14:paraId="7506B026" w14:textId="06FA55C3" w:rsidR="00E8652A" w:rsidRPr="00140974" w:rsidRDefault="00E8652A" w:rsidP="00E8652A">
            <w:pPr>
              <w:pStyle w:val="TAC"/>
              <w:rPr>
                <w:rFonts w:eastAsiaTheme="minorEastAsia"/>
                <w:sz w:val="16"/>
                <w:lang w:eastAsia="zh-CN"/>
              </w:rPr>
            </w:pPr>
            <w:r>
              <w:rPr>
                <w:rFonts w:eastAsiaTheme="minorEastAsia"/>
                <w:sz w:val="16"/>
                <w:lang w:eastAsia="zh-CN"/>
              </w:rPr>
              <w:t>Spare</w:t>
            </w:r>
          </w:p>
        </w:tc>
      </w:tr>
    </w:tbl>
    <w:p w14:paraId="6FA590FA" w14:textId="77777777" w:rsidR="00726BDB" w:rsidRDefault="00726BDB" w:rsidP="003C2309">
      <w:pPr>
        <w:pStyle w:val="afc"/>
        <w:ind w:firstLineChars="0" w:firstLine="0"/>
        <w:rPr>
          <w:rFonts w:eastAsiaTheme="minorEastAsia"/>
          <w:b/>
          <w:lang w:eastAsia="zh-CN"/>
        </w:rPr>
      </w:pPr>
    </w:p>
    <w:p w14:paraId="3A5CB8A1" w14:textId="40574958" w:rsidR="003C2309" w:rsidRDefault="003C2309" w:rsidP="003C2309">
      <w:pPr>
        <w:pStyle w:val="afc"/>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2</w:t>
      </w:r>
      <w:r w:rsidRPr="00F37C42">
        <w:rPr>
          <w:rFonts w:eastAsiaTheme="minorEastAsia"/>
          <w:b/>
          <w:lang w:eastAsia="zh-CN"/>
        </w:rPr>
        <w:t>:</w:t>
      </w:r>
      <w:r>
        <w:rPr>
          <w:rFonts w:eastAsiaTheme="minorEastAsia"/>
          <w:b/>
          <w:lang w:eastAsia="zh-CN"/>
        </w:rPr>
        <w:t xml:space="preserve"> RAN2 to discuss the MAC CE design for on-demand SSB transmission:</w:t>
      </w:r>
    </w:p>
    <w:p w14:paraId="7FDA5605" w14:textId="3E07DFC7" w:rsidR="003C2309" w:rsidRDefault="003C2309" w:rsidP="006E6A7C">
      <w:pPr>
        <w:pStyle w:val="afc"/>
        <w:numPr>
          <w:ilvl w:val="0"/>
          <w:numId w:val="22"/>
        </w:numPr>
        <w:spacing w:before="180"/>
        <w:ind w:firstLineChars="0"/>
        <w:rPr>
          <w:rFonts w:eastAsiaTheme="minorEastAsia"/>
          <w:b/>
          <w:lang w:eastAsia="zh-CN"/>
        </w:rPr>
      </w:pPr>
      <w:r w:rsidRPr="00943EDB">
        <w:rPr>
          <w:rFonts w:eastAsiaTheme="minorEastAsia"/>
          <w:b/>
          <w:lang w:eastAsia="zh-CN"/>
        </w:rPr>
        <w:t>Option 1: MAC</w:t>
      </w:r>
      <w:r>
        <w:rPr>
          <w:rFonts w:eastAsiaTheme="minorEastAsia"/>
          <w:b/>
          <w:lang w:eastAsia="zh-CN"/>
        </w:rPr>
        <w:t xml:space="preserve"> CE includes </w:t>
      </w:r>
      <w:r w:rsidR="00E8652A">
        <w:rPr>
          <w:rFonts w:eastAsiaTheme="minorEastAsia"/>
          <w:b/>
          <w:lang w:eastAsia="zh-CN"/>
        </w:rPr>
        <w:t xml:space="preserve">the OD-SSB transmission status of a single </w:t>
      </w:r>
      <w:proofErr w:type="spellStart"/>
      <w:r w:rsidR="00E8652A">
        <w:rPr>
          <w:rFonts w:eastAsiaTheme="minorEastAsia"/>
          <w:b/>
          <w:lang w:eastAsia="zh-CN"/>
        </w:rPr>
        <w:t>SCell</w:t>
      </w:r>
      <w:proofErr w:type="spellEnd"/>
      <w:r w:rsidR="00E8652A">
        <w:rPr>
          <w:rFonts w:eastAsiaTheme="minorEastAsia"/>
          <w:b/>
          <w:lang w:eastAsia="zh-CN"/>
        </w:rPr>
        <w:t xml:space="preserve">, which includes </w:t>
      </w:r>
      <w:r>
        <w:rPr>
          <w:rFonts w:eastAsiaTheme="minorEastAsia"/>
          <w:b/>
          <w:lang w:eastAsia="zh-CN"/>
        </w:rPr>
        <w:t xml:space="preserve">explicit </w:t>
      </w:r>
      <w:proofErr w:type="spellStart"/>
      <w:r>
        <w:rPr>
          <w:rFonts w:eastAsiaTheme="minorEastAsia"/>
          <w:b/>
          <w:lang w:eastAsia="zh-CN"/>
        </w:rPr>
        <w:t>SCell</w:t>
      </w:r>
      <w:proofErr w:type="spellEnd"/>
      <w:r>
        <w:rPr>
          <w:rFonts w:eastAsiaTheme="minorEastAsia"/>
          <w:b/>
          <w:lang w:eastAsia="zh-CN"/>
        </w:rPr>
        <w:t xml:space="preserve"> index and SSB periodicities (fixed size</w:t>
      </w:r>
      <w:r w:rsidR="00726BDB">
        <w:rPr>
          <w:rFonts w:eastAsiaTheme="minorEastAsia"/>
          <w:b/>
          <w:lang w:eastAsia="zh-CN"/>
        </w:rPr>
        <w:t xml:space="preserve"> MAC CE</w:t>
      </w:r>
      <w:r>
        <w:rPr>
          <w:rFonts w:eastAsiaTheme="minorEastAsia"/>
          <w:b/>
          <w:lang w:eastAsia="zh-CN"/>
        </w:rPr>
        <w:t>);</w:t>
      </w:r>
    </w:p>
    <w:p w14:paraId="0D8CD888" w14:textId="5E2F1806" w:rsidR="003C2309" w:rsidRDefault="003C2309" w:rsidP="006E6A7C">
      <w:pPr>
        <w:pStyle w:val="afc"/>
        <w:numPr>
          <w:ilvl w:val="0"/>
          <w:numId w:val="22"/>
        </w:numPr>
        <w:spacing w:before="180"/>
        <w:ind w:firstLineChars="0"/>
        <w:rPr>
          <w:rFonts w:eastAsiaTheme="minorEastAsia"/>
          <w:b/>
          <w:lang w:eastAsia="zh-CN"/>
        </w:rPr>
      </w:pPr>
      <w:r w:rsidRPr="00943EDB">
        <w:rPr>
          <w:rFonts w:eastAsiaTheme="minorEastAsia"/>
          <w:b/>
          <w:lang w:eastAsia="zh-CN"/>
        </w:rPr>
        <w:t xml:space="preserve">Option </w:t>
      </w:r>
      <w:r>
        <w:rPr>
          <w:rFonts w:eastAsiaTheme="minorEastAsia"/>
          <w:b/>
          <w:lang w:eastAsia="zh-CN"/>
        </w:rPr>
        <w:t>2</w:t>
      </w:r>
      <w:r w:rsidRPr="00943EDB">
        <w:rPr>
          <w:rFonts w:eastAsiaTheme="minorEastAsia"/>
          <w:b/>
          <w:lang w:eastAsia="zh-CN"/>
        </w:rPr>
        <w:t xml:space="preserve">: </w:t>
      </w:r>
      <w:r>
        <w:rPr>
          <w:rFonts w:eastAsiaTheme="minorEastAsia"/>
          <w:b/>
          <w:lang w:eastAsia="zh-CN"/>
        </w:rPr>
        <w:t xml:space="preserve">RRC </w:t>
      </w:r>
      <w:r w:rsidR="00E8652A">
        <w:rPr>
          <w:rFonts w:eastAsiaTheme="minorEastAsia"/>
          <w:b/>
          <w:lang w:eastAsia="zh-CN"/>
        </w:rPr>
        <w:t xml:space="preserve">indicates whether an </w:t>
      </w:r>
      <w:proofErr w:type="spellStart"/>
      <w:r w:rsidR="00E8652A">
        <w:rPr>
          <w:rFonts w:eastAsiaTheme="minorEastAsia"/>
          <w:b/>
          <w:lang w:eastAsia="zh-CN"/>
        </w:rPr>
        <w:t>SCell</w:t>
      </w:r>
      <w:proofErr w:type="spellEnd"/>
      <w:r w:rsidR="00E8652A">
        <w:rPr>
          <w:rFonts w:eastAsiaTheme="minorEastAsia"/>
          <w:b/>
          <w:lang w:eastAsia="zh-CN"/>
        </w:rPr>
        <w:t xml:space="preserve"> supports OD-SSB when configuring the </w:t>
      </w:r>
      <w:proofErr w:type="spellStart"/>
      <w:r w:rsidR="00E8652A">
        <w:rPr>
          <w:rFonts w:eastAsiaTheme="minorEastAsia"/>
          <w:b/>
          <w:lang w:eastAsia="zh-CN"/>
        </w:rPr>
        <w:t>SCell</w:t>
      </w:r>
      <w:proofErr w:type="spellEnd"/>
      <w:r w:rsidR="00726BDB">
        <w:rPr>
          <w:rFonts w:eastAsiaTheme="minorEastAsia"/>
          <w:b/>
          <w:lang w:eastAsia="zh-CN"/>
        </w:rPr>
        <w:t xml:space="preserve">, MAC CE indicates the activation/deactivation status </w:t>
      </w:r>
      <w:r w:rsidR="00E8652A">
        <w:rPr>
          <w:rFonts w:eastAsiaTheme="minorEastAsia"/>
          <w:b/>
          <w:lang w:eastAsia="zh-CN"/>
        </w:rPr>
        <w:t>sequentially</w:t>
      </w:r>
      <w:r w:rsidR="00726BDB">
        <w:rPr>
          <w:rFonts w:eastAsiaTheme="minorEastAsia"/>
          <w:b/>
          <w:lang w:eastAsia="zh-CN"/>
        </w:rPr>
        <w:t xml:space="preserve">, and indicates SSB periodicity for the </w:t>
      </w:r>
      <w:proofErr w:type="spellStart"/>
      <w:r w:rsidR="00726BDB">
        <w:rPr>
          <w:rFonts w:eastAsiaTheme="minorEastAsia"/>
          <w:b/>
          <w:lang w:eastAsia="zh-CN"/>
        </w:rPr>
        <w:t>SCells</w:t>
      </w:r>
      <w:proofErr w:type="spellEnd"/>
      <w:r w:rsidR="00726BDB">
        <w:rPr>
          <w:rFonts w:eastAsiaTheme="minorEastAsia"/>
          <w:b/>
          <w:lang w:eastAsia="zh-CN"/>
        </w:rPr>
        <w:t xml:space="preserve"> with OD-SSB activated (variable size MAC CE).</w:t>
      </w:r>
    </w:p>
    <w:p w14:paraId="725B39E4" w14:textId="6AD57357" w:rsidR="00437256" w:rsidRDefault="00437256" w:rsidP="00437256">
      <w:pPr>
        <w:pStyle w:val="afc"/>
        <w:ind w:firstLineChars="0" w:firstLine="0"/>
        <w:rPr>
          <w:rFonts w:eastAsiaTheme="minorEastAsia"/>
          <w:lang w:eastAsia="zh-CN"/>
        </w:rPr>
      </w:pPr>
      <w:r>
        <w:rPr>
          <w:rFonts w:eastAsiaTheme="minorEastAsia"/>
          <w:lang w:eastAsia="zh-CN"/>
        </w:rPr>
        <w:t xml:space="preserve">For Case #1 (no always-on SSB), the above design is straightforward. For Case #2 (always-on SSB), the above design is based on the understanding that </w:t>
      </w:r>
      <w:r w:rsidRPr="00437256">
        <w:rPr>
          <w:rFonts w:eastAsiaTheme="minorEastAsia"/>
          <w:lang w:eastAsia="zh-CN"/>
        </w:rPr>
        <w:t>Case</w:t>
      </w:r>
      <w:r>
        <w:rPr>
          <w:rFonts w:eastAsiaTheme="minorEastAsia"/>
          <w:lang w:eastAsia="zh-CN"/>
        </w:rPr>
        <w:t xml:space="preserve"> </w:t>
      </w:r>
      <w:r w:rsidRPr="00437256">
        <w:rPr>
          <w:rFonts w:eastAsiaTheme="minorEastAsia"/>
          <w:lang w:eastAsia="zh-CN"/>
        </w:rPr>
        <w:t>#2 means having a periodic SSB transmission as a baseline and using on-demand SSB for triggering additional SSB transmission</w:t>
      </w:r>
      <w:r>
        <w:rPr>
          <w:rFonts w:eastAsiaTheme="minorEastAsia"/>
          <w:lang w:eastAsia="zh-CN"/>
        </w:rPr>
        <w:t>, and MAC CE is only used to activate and indicate the SSB periodicity of the OD-SSB, it has nothing to do with the always-on SSB.</w:t>
      </w:r>
    </w:p>
    <w:p w14:paraId="6784B255" w14:textId="506876EA" w:rsidR="00437256" w:rsidRDefault="00437256" w:rsidP="00437256">
      <w:pPr>
        <w:pStyle w:val="afc"/>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3</w:t>
      </w:r>
      <w:r w:rsidRPr="00F37C42">
        <w:rPr>
          <w:rFonts w:eastAsiaTheme="minorEastAsia"/>
          <w:b/>
          <w:lang w:eastAsia="zh-CN"/>
        </w:rPr>
        <w:t>:</w:t>
      </w:r>
      <w:r>
        <w:rPr>
          <w:rFonts w:eastAsiaTheme="minorEastAsia"/>
          <w:b/>
          <w:lang w:eastAsia="zh-CN"/>
        </w:rPr>
        <w:t xml:space="preserve"> For Case #2</w:t>
      </w:r>
      <w:r w:rsidR="004C6543">
        <w:rPr>
          <w:rFonts w:eastAsiaTheme="minorEastAsia"/>
          <w:b/>
          <w:lang w:eastAsia="zh-CN"/>
        </w:rPr>
        <w:t xml:space="preserve"> (always-on SSB)</w:t>
      </w:r>
      <w:r>
        <w:rPr>
          <w:rFonts w:eastAsiaTheme="minorEastAsia"/>
          <w:b/>
          <w:lang w:eastAsia="zh-CN"/>
        </w:rPr>
        <w:t>, the new MAC CE is only used to activate and indicate periodicity of OD-SSB, it is not used to modify/activate/deactivate the always-on SSB.</w:t>
      </w:r>
    </w:p>
    <w:p w14:paraId="3046FDD0" w14:textId="62C71E45" w:rsidR="00987BDD" w:rsidRPr="001B6C51" w:rsidRDefault="00987BDD" w:rsidP="00987BDD">
      <w:pPr>
        <w:pStyle w:val="2"/>
        <w:keepNext/>
        <w:tabs>
          <w:tab w:val="num" w:pos="576"/>
        </w:tabs>
        <w:spacing w:before="180" w:beforeAutospacing="0" w:afterLines="0" w:after="180"/>
        <w:ind w:left="578" w:hanging="578"/>
        <w:rPr>
          <w:rFonts w:ascii="Times New Roman" w:hAnsi="Times New Roman"/>
          <w:b/>
          <w:bCs/>
          <w:sz w:val="24"/>
          <w:szCs w:val="22"/>
          <w:lang w:val="en-US"/>
        </w:rPr>
      </w:pPr>
      <w:r>
        <w:rPr>
          <w:rFonts w:ascii="Times New Roman" w:hAnsi="Times New Roman"/>
          <w:b/>
          <w:bCs/>
          <w:sz w:val="24"/>
          <w:szCs w:val="22"/>
          <w:lang w:val="en-US"/>
        </w:rPr>
        <w:t xml:space="preserve">2.2 </w:t>
      </w:r>
      <w:r w:rsidR="00A0603F">
        <w:rPr>
          <w:rFonts w:ascii="Times New Roman" w:hAnsi="Times New Roman"/>
          <w:b/>
          <w:bCs/>
          <w:sz w:val="24"/>
          <w:szCs w:val="22"/>
          <w:lang w:val="en-US"/>
        </w:rPr>
        <w:t>L3 measurements</w:t>
      </w:r>
    </w:p>
    <w:p w14:paraId="5AC0EDAF" w14:textId="139F2186" w:rsidR="006D0E53" w:rsidRDefault="00B85A76" w:rsidP="005D4F30">
      <w:pPr>
        <w:pStyle w:val="afc"/>
        <w:ind w:firstLineChars="0" w:firstLine="0"/>
        <w:rPr>
          <w:rFonts w:eastAsiaTheme="minorEastAsia"/>
          <w:lang w:eastAsia="zh-CN"/>
        </w:rPr>
      </w:pPr>
      <w:r>
        <w:rPr>
          <w:rFonts w:eastAsiaTheme="minorEastAsia"/>
          <w:lang w:eastAsia="zh-CN"/>
        </w:rPr>
        <w:t xml:space="preserve">In legacy mechanism, L3 measurement is based on the </w:t>
      </w:r>
      <w:proofErr w:type="spellStart"/>
      <w:r w:rsidRPr="00F756AE">
        <w:rPr>
          <w:rFonts w:eastAsiaTheme="minorEastAsia"/>
          <w:i/>
          <w:lang w:eastAsia="zh-CN"/>
        </w:rPr>
        <w:t>measConfig</w:t>
      </w:r>
      <w:proofErr w:type="spellEnd"/>
      <w:r>
        <w:rPr>
          <w:rFonts w:eastAsiaTheme="minorEastAsia"/>
          <w:lang w:eastAsia="zh-CN"/>
        </w:rPr>
        <w:t xml:space="preserve">, which uses </w:t>
      </w:r>
      <w:proofErr w:type="spellStart"/>
      <w:r w:rsidR="00F756AE" w:rsidRPr="00F756AE">
        <w:rPr>
          <w:rFonts w:eastAsiaTheme="minorEastAsia"/>
          <w:i/>
          <w:lang w:eastAsia="zh-CN"/>
        </w:rPr>
        <w:t>measId</w:t>
      </w:r>
      <w:r w:rsidR="00F756AE">
        <w:rPr>
          <w:rFonts w:eastAsiaTheme="minorEastAsia"/>
          <w:lang w:eastAsia="zh-CN"/>
        </w:rPr>
        <w:t>s</w:t>
      </w:r>
      <w:proofErr w:type="spellEnd"/>
      <w:r w:rsidR="00F756AE">
        <w:rPr>
          <w:rFonts w:eastAsiaTheme="minorEastAsia"/>
          <w:lang w:eastAsia="zh-CN"/>
        </w:rPr>
        <w:t xml:space="preserve"> to link </w:t>
      </w:r>
      <w:proofErr w:type="spellStart"/>
      <w:r w:rsidR="00F756AE" w:rsidRPr="00FE3E0E">
        <w:rPr>
          <w:rFonts w:eastAsiaTheme="minorEastAsia"/>
          <w:i/>
          <w:lang w:eastAsia="zh-CN"/>
        </w:rPr>
        <w:t>measObject</w:t>
      </w:r>
      <w:r w:rsidR="00F756AE">
        <w:rPr>
          <w:rFonts w:eastAsiaTheme="minorEastAsia"/>
          <w:lang w:eastAsia="zh-CN"/>
        </w:rPr>
        <w:t>s</w:t>
      </w:r>
      <w:proofErr w:type="spellEnd"/>
      <w:r w:rsidR="00F756AE">
        <w:rPr>
          <w:rFonts w:eastAsiaTheme="minorEastAsia"/>
          <w:lang w:eastAsia="zh-CN"/>
        </w:rPr>
        <w:t xml:space="preserve"> </w:t>
      </w:r>
      <w:r w:rsidR="006D0E53">
        <w:rPr>
          <w:rFonts w:eastAsiaTheme="minorEastAsia"/>
          <w:lang w:eastAsia="zh-CN"/>
        </w:rPr>
        <w:t xml:space="preserve">(which provides SMTC for UE to monitor SSB) </w:t>
      </w:r>
      <w:r w:rsidR="00F756AE">
        <w:rPr>
          <w:rFonts w:eastAsiaTheme="minorEastAsia"/>
          <w:lang w:eastAsia="zh-CN"/>
        </w:rPr>
        <w:t xml:space="preserve">and </w:t>
      </w:r>
      <w:proofErr w:type="spellStart"/>
      <w:r w:rsidR="00F756AE" w:rsidRPr="00FE3E0E">
        <w:rPr>
          <w:rFonts w:eastAsiaTheme="minorEastAsia"/>
          <w:i/>
          <w:lang w:eastAsia="zh-CN"/>
        </w:rPr>
        <w:t>reportConfig</w:t>
      </w:r>
      <w:r w:rsidR="00FE3E0E">
        <w:rPr>
          <w:rFonts w:eastAsiaTheme="minorEastAsia"/>
          <w:lang w:eastAsia="zh-CN"/>
        </w:rPr>
        <w:t>s</w:t>
      </w:r>
      <w:proofErr w:type="spellEnd"/>
      <w:r w:rsidR="00F756AE">
        <w:rPr>
          <w:rFonts w:eastAsiaTheme="minorEastAsia"/>
          <w:lang w:eastAsia="zh-CN"/>
        </w:rPr>
        <w:t xml:space="preserve">, and UE measurement reporting is also </w:t>
      </w:r>
      <w:r w:rsidR="00FE3E0E">
        <w:rPr>
          <w:rFonts w:eastAsiaTheme="minorEastAsia"/>
          <w:lang w:eastAsia="zh-CN"/>
        </w:rPr>
        <w:t>based</w:t>
      </w:r>
      <w:r w:rsidR="00F756AE">
        <w:rPr>
          <w:rFonts w:eastAsiaTheme="minorEastAsia"/>
          <w:lang w:eastAsia="zh-CN"/>
        </w:rPr>
        <w:t xml:space="preserve"> on </w:t>
      </w:r>
      <w:proofErr w:type="spellStart"/>
      <w:r w:rsidR="00FE3E0E" w:rsidRPr="00F756AE">
        <w:rPr>
          <w:rFonts w:eastAsiaTheme="minorEastAsia"/>
          <w:i/>
          <w:lang w:eastAsia="zh-CN"/>
        </w:rPr>
        <w:t>measId</w:t>
      </w:r>
      <w:r w:rsidR="00FE3E0E">
        <w:rPr>
          <w:rFonts w:eastAsiaTheme="minorEastAsia"/>
          <w:lang w:eastAsia="zh-CN"/>
        </w:rPr>
        <w:t>s</w:t>
      </w:r>
      <w:proofErr w:type="spellEnd"/>
      <w:r w:rsidR="00F756AE">
        <w:rPr>
          <w:rFonts w:eastAsiaTheme="minorEastAsia"/>
          <w:lang w:eastAsia="zh-CN"/>
        </w:rPr>
        <w:t>.</w:t>
      </w:r>
      <w:r w:rsidR="00DD4A0A">
        <w:rPr>
          <w:rFonts w:eastAsiaTheme="minorEastAsia"/>
          <w:lang w:eastAsia="zh-CN"/>
        </w:rPr>
        <w:t xml:space="preserve"> For OD-SSB, at least the OD-SSB pattern of the serving cell will be informed to the UE.</w:t>
      </w:r>
      <w:r w:rsidR="006D0E53">
        <w:rPr>
          <w:rFonts w:eastAsiaTheme="minorEastAsia"/>
          <w:lang w:eastAsia="zh-CN"/>
        </w:rPr>
        <w:t xml:space="preserve"> Therefore, RAN2 needs to determine whether the L3 measurement is still based on SMTC or it is based on the OD-SSB pattern or both.</w:t>
      </w:r>
    </w:p>
    <w:p w14:paraId="5BD380A4" w14:textId="1C907FBE" w:rsidR="004E3320" w:rsidRDefault="004E3320" w:rsidP="008155A6">
      <w:pPr>
        <w:pStyle w:val="afc"/>
        <w:ind w:firstLineChars="0" w:firstLine="0"/>
        <w:rPr>
          <w:rFonts w:eastAsiaTheme="minorEastAsia"/>
          <w:lang w:eastAsia="zh-CN"/>
        </w:rPr>
      </w:pPr>
      <w:r>
        <w:rPr>
          <w:rFonts w:eastAsiaTheme="minorEastAsia"/>
          <w:lang w:eastAsia="zh-CN"/>
        </w:rPr>
        <w:lastRenderedPageBreak/>
        <w:t xml:space="preserve">For both Case #1 (no always-on SSB) and Case #2 (always-on SSB), </w:t>
      </w:r>
      <w:r w:rsidR="004C6543">
        <w:rPr>
          <w:rFonts w:eastAsiaTheme="minorEastAsia"/>
          <w:lang w:eastAsia="zh-CN"/>
        </w:rPr>
        <w:t xml:space="preserve">as long as the OD-SSB pattern is informed to the UE, UE can perform serving cell measurements. There is no need to modify the legacy SMTC or make up a new dedicated SMTC for serving cell measurement purpose. </w:t>
      </w:r>
    </w:p>
    <w:p w14:paraId="5AC2C19D" w14:textId="486E33D3" w:rsidR="004C6543" w:rsidRDefault="004C6543" w:rsidP="004C6543">
      <w:pPr>
        <w:pStyle w:val="afc"/>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4</w:t>
      </w:r>
      <w:r w:rsidRPr="00F37C42">
        <w:rPr>
          <w:rFonts w:eastAsiaTheme="minorEastAsia"/>
          <w:b/>
          <w:lang w:eastAsia="zh-CN"/>
        </w:rPr>
        <w:t>:</w:t>
      </w:r>
      <w:r>
        <w:rPr>
          <w:rFonts w:eastAsiaTheme="minorEastAsia"/>
          <w:b/>
          <w:lang w:eastAsia="zh-CN"/>
        </w:rPr>
        <w:t xml:space="preserve"> For both Case #1 </w:t>
      </w:r>
      <w:r w:rsidR="00FD7578" w:rsidRPr="00FD7578">
        <w:rPr>
          <w:rFonts w:eastAsiaTheme="minorEastAsia"/>
          <w:b/>
          <w:lang w:eastAsia="zh-CN"/>
        </w:rPr>
        <w:t>(no always-on SSB)</w:t>
      </w:r>
      <w:r w:rsidR="00FD7578">
        <w:rPr>
          <w:rFonts w:eastAsiaTheme="minorEastAsia"/>
          <w:b/>
          <w:lang w:eastAsia="zh-CN"/>
        </w:rPr>
        <w:t xml:space="preserve"> </w:t>
      </w:r>
      <w:r>
        <w:rPr>
          <w:rFonts w:eastAsiaTheme="minorEastAsia"/>
          <w:b/>
          <w:lang w:eastAsia="zh-CN"/>
        </w:rPr>
        <w:t>and Case #2</w:t>
      </w:r>
      <w:r w:rsidR="00FD7578">
        <w:rPr>
          <w:rFonts w:eastAsiaTheme="minorEastAsia"/>
          <w:b/>
          <w:lang w:eastAsia="zh-CN"/>
        </w:rPr>
        <w:t xml:space="preserve"> </w:t>
      </w:r>
      <w:r w:rsidR="00FD7578" w:rsidRPr="00FD7578">
        <w:rPr>
          <w:rFonts w:eastAsiaTheme="minorEastAsia"/>
          <w:b/>
          <w:lang w:eastAsia="zh-CN"/>
        </w:rPr>
        <w:t>(always-on SSB)</w:t>
      </w:r>
      <w:r>
        <w:rPr>
          <w:rFonts w:eastAsiaTheme="minorEastAsia"/>
          <w:b/>
          <w:lang w:eastAsia="zh-CN"/>
        </w:rPr>
        <w:t>, the OD-SSB pattern is informed to the UE for performing L3 serving cell measurements. No need to modify the legacy SMTC or make up a dedicated SMTC for serving cell measurements.</w:t>
      </w:r>
    </w:p>
    <w:p w14:paraId="1D7ABCA3" w14:textId="3D5C1651" w:rsidR="008155A6" w:rsidRDefault="004C6543" w:rsidP="001636A7">
      <w:pPr>
        <w:pStyle w:val="afc"/>
        <w:ind w:firstLineChars="0" w:firstLine="0"/>
        <w:rPr>
          <w:rFonts w:eastAsiaTheme="minorEastAsia"/>
          <w:lang w:eastAsia="zh-CN"/>
        </w:rPr>
      </w:pPr>
      <w:r>
        <w:rPr>
          <w:rFonts w:eastAsiaTheme="minorEastAsia"/>
          <w:lang w:eastAsia="zh-CN"/>
        </w:rPr>
        <w:t xml:space="preserve">Another question is, for </w:t>
      </w:r>
      <w:r w:rsidR="00FD7578">
        <w:rPr>
          <w:rFonts w:eastAsiaTheme="minorEastAsia"/>
          <w:lang w:eastAsia="zh-CN"/>
        </w:rPr>
        <w:t>Case #2</w:t>
      </w:r>
      <w:r w:rsidR="001636A7">
        <w:rPr>
          <w:rFonts w:eastAsiaTheme="minorEastAsia"/>
          <w:lang w:eastAsia="zh-CN"/>
        </w:rPr>
        <w:t xml:space="preserve"> </w:t>
      </w:r>
      <w:r w:rsidR="001636A7" w:rsidRPr="001636A7">
        <w:rPr>
          <w:rFonts w:eastAsiaTheme="minorEastAsia"/>
          <w:lang w:eastAsia="zh-CN"/>
        </w:rPr>
        <w:t>(always-on SSB)</w:t>
      </w:r>
      <w:r w:rsidR="00FD7578">
        <w:rPr>
          <w:rFonts w:eastAsiaTheme="minorEastAsia"/>
          <w:lang w:eastAsia="zh-CN"/>
        </w:rPr>
        <w:t xml:space="preserve">, </w:t>
      </w:r>
      <w:r w:rsidR="001636A7">
        <w:rPr>
          <w:rFonts w:eastAsiaTheme="minorEastAsia"/>
          <w:lang w:eastAsia="zh-CN"/>
        </w:rPr>
        <w:t>there is always-on SSB within the legacy SMTC, it is unclear whether the UE should ignore these SSBs or the</w:t>
      </w:r>
      <w:r w:rsidR="001636A7" w:rsidRPr="001636A7">
        <w:rPr>
          <w:rFonts w:eastAsiaTheme="minorEastAsia"/>
          <w:lang w:eastAsia="zh-CN"/>
        </w:rPr>
        <w:t xml:space="preserve"> UE needs to measure both always-on SSB and OD-SSB and combine them to generate measurement results</w:t>
      </w:r>
      <w:r w:rsidR="008155A6">
        <w:rPr>
          <w:rFonts w:eastAsiaTheme="minorEastAsia"/>
          <w:lang w:eastAsia="zh-CN"/>
        </w:rPr>
        <w:t>, as illustrated in the below picture:</w:t>
      </w:r>
    </w:p>
    <w:p w14:paraId="5AD5D3B1" w14:textId="0D799BA7" w:rsidR="008155A6" w:rsidRDefault="001636A7" w:rsidP="005D4F30">
      <w:pPr>
        <w:pStyle w:val="afc"/>
        <w:ind w:firstLineChars="0" w:firstLine="0"/>
        <w:rPr>
          <w:rFonts w:eastAsiaTheme="minorEastAsia"/>
          <w:lang w:eastAsia="zh-CN"/>
        </w:rPr>
      </w:pPr>
      <w:r>
        <w:rPr>
          <w:noProof/>
          <w:lang w:val="en-US" w:eastAsia="zh-CN"/>
        </w:rPr>
        <w:drawing>
          <wp:inline distT="0" distB="0" distL="0" distR="0" wp14:anchorId="0D550B18" wp14:editId="14E48880">
            <wp:extent cx="6121400" cy="2926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1400" cy="2926080"/>
                    </a:xfrm>
                    <a:prstGeom prst="rect">
                      <a:avLst/>
                    </a:prstGeom>
                  </pic:spPr>
                </pic:pic>
              </a:graphicData>
            </a:graphic>
          </wp:inline>
        </w:drawing>
      </w:r>
    </w:p>
    <w:p w14:paraId="06BE81B7" w14:textId="76355515" w:rsidR="00ED700F" w:rsidRDefault="00ED700F" w:rsidP="00ED700F">
      <w:pPr>
        <w:pStyle w:val="afc"/>
        <w:ind w:firstLineChars="0" w:firstLine="0"/>
        <w:jc w:val="center"/>
        <w:rPr>
          <w:rFonts w:eastAsiaTheme="minorEastAsia"/>
          <w:b/>
          <w:lang w:eastAsia="zh-CN"/>
        </w:rPr>
      </w:pPr>
      <w:r>
        <w:rPr>
          <w:rFonts w:eastAsiaTheme="minorEastAsia"/>
          <w:b/>
          <w:lang w:eastAsia="zh-CN"/>
        </w:rPr>
        <w:t>Figure 3: L3 measurements on OD-SSB</w:t>
      </w:r>
    </w:p>
    <w:p w14:paraId="0DC99893" w14:textId="72772241" w:rsidR="001636A7" w:rsidRDefault="001636A7" w:rsidP="00FE3E0E">
      <w:pPr>
        <w:pStyle w:val="afc"/>
        <w:ind w:firstLineChars="0" w:firstLine="0"/>
        <w:rPr>
          <w:rFonts w:eastAsiaTheme="minorEastAsia"/>
          <w:lang w:eastAsia="zh-CN"/>
        </w:rPr>
      </w:pPr>
      <w:r>
        <w:rPr>
          <w:rFonts w:eastAsiaTheme="minorEastAsia"/>
          <w:lang w:eastAsia="zh-CN"/>
        </w:rPr>
        <w:t>Understanding 1 is simpler:</w:t>
      </w:r>
      <w:r w:rsidR="008155A6">
        <w:rPr>
          <w:rFonts w:eastAsiaTheme="minorEastAsia"/>
          <w:lang w:eastAsia="zh-CN"/>
        </w:rPr>
        <w:t xml:space="preserve"> since the serving cell can use OD-SSB for measurements, the NW can make sure the OD-SSB is transmitted with enough periods/occasions to satisfy the measurement need, and UE does not need to refer to the SMTC for serving cell measurements. </w:t>
      </w:r>
    </w:p>
    <w:p w14:paraId="5FAB2B91" w14:textId="2104AA12" w:rsidR="001636A7" w:rsidRDefault="001636A7" w:rsidP="00FE3E0E">
      <w:pPr>
        <w:pStyle w:val="afc"/>
        <w:ind w:firstLineChars="0" w:firstLine="0"/>
        <w:rPr>
          <w:rFonts w:eastAsiaTheme="minorEastAsia"/>
          <w:lang w:eastAsia="zh-CN"/>
        </w:rPr>
      </w:pPr>
      <w:r>
        <w:rPr>
          <w:rFonts w:eastAsiaTheme="minorEastAsia"/>
          <w:lang w:eastAsia="zh-CN"/>
        </w:rPr>
        <w:t>Understanding 2 is more flexible: the UE can utilize both OD-SSB and always-on SSB to generate measurement results, but the complexity to combine the measurement results is increased.</w:t>
      </w:r>
    </w:p>
    <w:p w14:paraId="3015ED65" w14:textId="4E848167" w:rsidR="006E6A7C" w:rsidRDefault="006E6A7C" w:rsidP="006E6A7C">
      <w:pPr>
        <w:pStyle w:val="afc"/>
        <w:ind w:firstLineChars="0" w:firstLine="0"/>
        <w:rPr>
          <w:rFonts w:eastAsiaTheme="minorEastAsia"/>
          <w:b/>
          <w:lang w:eastAsia="zh-CN"/>
        </w:rPr>
      </w:pPr>
      <w:r w:rsidRPr="00F37C42">
        <w:rPr>
          <w:rFonts w:eastAsiaTheme="minorEastAsia"/>
          <w:b/>
          <w:lang w:eastAsia="zh-CN"/>
        </w:rPr>
        <w:t xml:space="preserve">Proposal </w:t>
      </w:r>
      <w:r w:rsidR="001636A7">
        <w:rPr>
          <w:rFonts w:eastAsiaTheme="minorEastAsia"/>
          <w:b/>
          <w:lang w:eastAsia="zh-CN"/>
        </w:rPr>
        <w:t>5</w:t>
      </w:r>
      <w:r w:rsidRPr="00F37C42">
        <w:rPr>
          <w:rFonts w:eastAsiaTheme="minorEastAsia"/>
          <w:b/>
          <w:lang w:eastAsia="zh-CN"/>
        </w:rPr>
        <w:t>:</w:t>
      </w:r>
      <w:r>
        <w:rPr>
          <w:rFonts w:eastAsiaTheme="minorEastAsia"/>
          <w:b/>
          <w:lang w:eastAsia="zh-CN"/>
        </w:rPr>
        <w:t xml:space="preserve"> </w:t>
      </w:r>
      <w:r w:rsidR="001636A7">
        <w:rPr>
          <w:rFonts w:eastAsiaTheme="minorEastAsia"/>
          <w:b/>
          <w:lang w:eastAsia="zh-CN"/>
        </w:rPr>
        <w:t xml:space="preserve">For Case #2 </w:t>
      </w:r>
      <w:r w:rsidR="001636A7" w:rsidRPr="00FD7578">
        <w:rPr>
          <w:rFonts w:eastAsiaTheme="minorEastAsia"/>
          <w:b/>
          <w:lang w:eastAsia="zh-CN"/>
        </w:rPr>
        <w:t>(always-on SSB)</w:t>
      </w:r>
      <w:r w:rsidR="001636A7">
        <w:rPr>
          <w:rFonts w:eastAsiaTheme="minorEastAsia"/>
          <w:b/>
          <w:lang w:eastAsia="zh-CN"/>
        </w:rPr>
        <w:t xml:space="preserve">, discuss whether the always-on SSB is also used to generate serving cell measurement </w:t>
      </w:r>
      <w:r w:rsidR="00A50877">
        <w:rPr>
          <w:rFonts w:eastAsiaTheme="minorEastAsia"/>
          <w:b/>
          <w:lang w:eastAsia="zh-CN"/>
        </w:rPr>
        <w:t>results</w:t>
      </w:r>
      <w:r w:rsidR="001636A7">
        <w:rPr>
          <w:rFonts w:eastAsiaTheme="minorEastAsia"/>
          <w:b/>
          <w:lang w:eastAsia="zh-CN"/>
        </w:rPr>
        <w:t>.</w:t>
      </w:r>
    </w:p>
    <w:p w14:paraId="6934C44D" w14:textId="299CB4F8" w:rsidR="00CD15F4" w:rsidRDefault="006E6A7C" w:rsidP="00FE3E0E">
      <w:pPr>
        <w:pStyle w:val="afc"/>
        <w:ind w:firstLineChars="0" w:firstLine="0"/>
        <w:rPr>
          <w:rFonts w:eastAsiaTheme="minorEastAsia"/>
          <w:lang w:eastAsia="zh-CN"/>
        </w:rPr>
      </w:pPr>
      <w:r>
        <w:rPr>
          <w:rFonts w:eastAsiaTheme="minorEastAsia"/>
          <w:lang w:eastAsia="zh-CN"/>
        </w:rPr>
        <w:t xml:space="preserve">The next issue is how to obtain OD-SSB pattern for serving cell measurements. The necessary parameter includes SSB start offset, duration, </w:t>
      </w:r>
      <w:r w:rsidR="000D7B1A">
        <w:rPr>
          <w:rFonts w:eastAsiaTheme="minorEastAsia"/>
          <w:lang w:eastAsia="zh-CN"/>
        </w:rPr>
        <w:t xml:space="preserve">periodicity, </w:t>
      </w:r>
      <w:r>
        <w:rPr>
          <w:rFonts w:eastAsiaTheme="minorEastAsia"/>
          <w:lang w:eastAsia="zh-CN"/>
        </w:rPr>
        <w:t xml:space="preserve">which </w:t>
      </w:r>
      <w:r w:rsidR="000D7B1A">
        <w:rPr>
          <w:rFonts w:eastAsiaTheme="minorEastAsia"/>
          <w:lang w:eastAsia="zh-CN"/>
        </w:rPr>
        <w:t>are</w:t>
      </w:r>
      <w:r>
        <w:rPr>
          <w:rFonts w:eastAsiaTheme="minorEastAsia"/>
          <w:lang w:eastAsia="zh-CN"/>
        </w:rPr>
        <w:t xml:space="preserve"> quite similar with the SMTC parameters.</w:t>
      </w:r>
      <w:r w:rsidR="000D7B1A">
        <w:rPr>
          <w:rFonts w:eastAsiaTheme="minorEastAsia"/>
          <w:lang w:eastAsia="zh-CN"/>
        </w:rPr>
        <w:t xml:space="preserve"> Besides, a bitmap indicating the transmitted SSB indexes (similar to </w:t>
      </w:r>
      <w:proofErr w:type="spellStart"/>
      <w:r w:rsidR="000D7B1A" w:rsidRPr="000D7B1A">
        <w:rPr>
          <w:rFonts w:eastAsiaTheme="minorEastAsia"/>
          <w:i/>
          <w:lang w:eastAsia="zh-CN"/>
        </w:rPr>
        <w:t>ssb-ToMeasure</w:t>
      </w:r>
      <w:proofErr w:type="spellEnd"/>
      <w:r w:rsidR="000D7B1A">
        <w:rPr>
          <w:rFonts w:eastAsiaTheme="minorEastAsia"/>
          <w:lang w:eastAsia="zh-CN"/>
        </w:rPr>
        <w:t xml:space="preserve"> or </w:t>
      </w:r>
      <w:proofErr w:type="spellStart"/>
      <w:r w:rsidR="000D7B1A" w:rsidRPr="000D7B1A">
        <w:rPr>
          <w:rFonts w:eastAsiaTheme="minorEastAsia"/>
          <w:i/>
          <w:lang w:eastAsia="zh-CN"/>
        </w:rPr>
        <w:t>ssb-Positions</w:t>
      </w:r>
      <w:r w:rsidR="000D7B1A" w:rsidRPr="000D7B1A">
        <w:rPr>
          <w:rFonts w:eastAsiaTheme="minorEastAsia" w:hint="eastAsia"/>
          <w:i/>
          <w:lang w:eastAsia="zh-CN"/>
        </w:rPr>
        <w:t>In</w:t>
      </w:r>
      <w:r w:rsidR="000D7B1A" w:rsidRPr="000D7B1A">
        <w:rPr>
          <w:rFonts w:eastAsiaTheme="minorEastAsia"/>
          <w:i/>
          <w:lang w:eastAsia="zh-CN"/>
        </w:rPr>
        <w:t>Burst</w:t>
      </w:r>
      <w:proofErr w:type="spellEnd"/>
      <w:r w:rsidR="000D7B1A">
        <w:rPr>
          <w:rFonts w:eastAsiaTheme="minorEastAsia"/>
          <w:lang w:eastAsia="zh-CN"/>
        </w:rPr>
        <w:t>) is needed.</w:t>
      </w:r>
    </w:p>
    <w:p w14:paraId="2A5126A9" w14:textId="3B8F7E67" w:rsidR="006E6A7C" w:rsidRDefault="006E6A7C" w:rsidP="00FE3E0E">
      <w:pPr>
        <w:pStyle w:val="afc"/>
        <w:ind w:firstLineChars="0" w:firstLine="0"/>
        <w:rPr>
          <w:rFonts w:eastAsiaTheme="minorEastAsia"/>
          <w:lang w:eastAsia="zh-CN"/>
        </w:rPr>
      </w:pPr>
      <w:r>
        <w:rPr>
          <w:rFonts w:eastAsiaTheme="minorEastAsia"/>
          <w:lang w:eastAsia="zh-CN"/>
        </w:rPr>
        <w:t xml:space="preserve">RAN1 discussion used the terminology “time instance A” and “time instance B”, which describe the </w:t>
      </w:r>
      <w:r w:rsidRPr="006E6A7C">
        <w:rPr>
          <w:rFonts w:eastAsiaTheme="minorEastAsia"/>
          <w:lang w:eastAsia="zh-CN"/>
        </w:rPr>
        <w:t xml:space="preserve">whole transmission duration for OD-SSB, </w:t>
      </w:r>
      <w:r>
        <w:rPr>
          <w:rFonts w:eastAsiaTheme="minorEastAsia"/>
          <w:lang w:eastAsia="zh-CN"/>
        </w:rPr>
        <w:t>but it</w:t>
      </w:r>
      <w:r w:rsidRPr="006E6A7C">
        <w:rPr>
          <w:rFonts w:eastAsiaTheme="minorEastAsia"/>
          <w:lang w:eastAsia="zh-CN"/>
        </w:rPr>
        <w:t xml:space="preserve"> does not illustrate the individual SSB burst duration.</w:t>
      </w:r>
    </w:p>
    <w:p w14:paraId="2F4ACD62" w14:textId="63B5FD6B" w:rsidR="006E6A7C" w:rsidRDefault="006E6A7C" w:rsidP="006E6A7C">
      <w:pPr>
        <w:pStyle w:val="afc"/>
        <w:ind w:firstLineChars="0" w:firstLine="0"/>
        <w:jc w:val="center"/>
        <w:rPr>
          <w:rFonts w:eastAsiaTheme="minorEastAsia"/>
          <w:lang w:eastAsia="zh-CN"/>
        </w:rPr>
      </w:pPr>
      <w:r>
        <w:rPr>
          <w:noProof/>
          <w:lang w:val="en-US" w:eastAsia="zh-CN"/>
        </w:rPr>
        <w:drawing>
          <wp:inline distT="0" distB="0" distL="0" distR="0" wp14:anchorId="57C7E363" wp14:editId="2A6B2DEC">
            <wp:extent cx="4310743" cy="112553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67496" cy="1140351"/>
                    </a:xfrm>
                    <a:prstGeom prst="rect">
                      <a:avLst/>
                    </a:prstGeom>
                  </pic:spPr>
                </pic:pic>
              </a:graphicData>
            </a:graphic>
          </wp:inline>
        </w:drawing>
      </w:r>
    </w:p>
    <w:tbl>
      <w:tblPr>
        <w:tblStyle w:val="af8"/>
        <w:tblW w:w="10445" w:type="dxa"/>
        <w:tblInd w:w="-113" w:type="dxa"/>
        <w:tblLook w:val="04A0" w:firstRow="1" w:lastRow="0" w:firstColumn="1" w:lastColumn="0" w:noHBand="0" w:noVBand="1"/>
      </w:tblPr>
      <w:tblGrid>
        <w:gridCol w:w="10445"/>
      </w:tblGrid>
      <w:tr w:rsidR="006E6A7C" w14:paraId="291FD909" w14:textId="77777777" w:rsidTr="00171CE3">
        <w:trPr>
          <w:trHeight w:val="2424"/>
        </w:trPr>
        <w:tc>
          <w:tcPr>
            <w:tcW w:w="10445" w:type="dxa"/>
          </w:tcPr>
          <w:p w14:paraId="65C22FAD" w14:textId="77777777" w:rsidR="006E6A7C" w:rsidRPr="00213CB2" w:rsidRDefault="006E6A7C" w:rsidP="00311B81">
            <w:pPr>
              <w:overflowPunct/>
              <w:autoSpaceDE/>
              <w:autoSpaceDN/>
              <w:adjustRightInd/>
              <w:spacing w:after="160" w:line="256" w:lineRule="auto"/>
              <w:contextualSpacing/>
              <w:jc w:val="both"/>
              <w:textAlignment w:val="auto"/>
              <w:rPr>
                <w:rFonts w:eastAsiaTheme="minorEastAsia"/>
                <w:lang w:eastAsia="zh-CN"/>
              </w:rPr>
            </w:pPr>
            <w:r w:rsidRPr="00213CB2">
              <w:rPr>
                <w:rFonts w:eastAsiaTheme="minorEastAsia"/>
                <w:lang w:eastAsia="zh-CN"/>
              </w:rPr>
              <w:lastRenderedPageBreak/>
              <w:t>&lt;Excepted from</w:t>
            </w:r>
            <w:r>
              <w:rPr>
                <w:rFonts w:eastAsiaTheme="minorEastAsia"/>
                <w:lang w:eastAsia="zh-CN"/>
              </w:rPr>
              <w:t xml:space="preserve"> RAN1#116 agreements&gt;</w:t>
            </w:r>
            <w:r w:rsidRPr="00213CB2">
              <w:rPr>
                <w:rFonts w:eastAsiaTheme="minorEastAsia"/>
                <w:lang w:eastAsia="zh-CN"/>
              </w:rPr>
              <w:t xml:space="preserve"> </w:t>
            </w:r>
          </w:p>
          <w:p w14:paraId="65ABF81B" w14:textId="77777777" w:rsidR="006E6A7C" w:rsidRPr="005B7950" w:rsidRDefault="006E6A7C" w:rsidP="00311B81">
            <w:pPr>
              <w:numPr>
                <w:ilvl w:val="1"/>
                <w:numId w:val="12"/>
              </w:numPr>
              <w:overflowPunct/>
              <w:autoSpaceDE/>
              <w:autoSpaceDN/>
              <w:adjustRightInd/>
              <w:spacing w:after="160" w:line="256" w:lineRule="auto"/>
              <w:contextualSpacing/>
              <w:jc w:val="both"/>
              <w:textAlignment w:val="auto"/>
              <w:rPr>
                <w:rFonts w:eastAsia="Malgun Gothic"/>
              </w:rPr>
            </w:pPr>
            <w:r w:rsidRPr="005B7950">
              <w:rPr>
                <w:rFonts w:eastAsia="Malgun Gothic"/>
              </w:rPr>
              <w:t xml:space="preserve">Option 1: UE expects that </w:t>
            </w:r>
            <w:r w:rsidRPr="005B7950">
              <w:t xml:space="preserve">on-demand </w:t>
            </w:r>
            <w:r w:rsidRPr="005B7950">
              <w:rPr>
                <w:rFonts w:eastAsia="Malgun Gothic"/>
              </w:rPr>
              <w:t>SSB burst(s) is periodically transmitted from time instance A.</w:t>
            </w:r>
          </w:p>
          <w:p w14:paraId="115A121B" w14:textId="77777777" w:rsidR="006E6A7C" w:rsidRPr="005B7950" w:rsidRDefault="006E6A7C" w:rsidP="00311B81">
            <w:pPr>
              <w:numPr>
                <w:ilvl w:val="1"/>
                <w:numId w:val="12"/>
              </w:numPr>
              <w:overflowPunct/>
              <w:autoSpaceDE/>
              <w:autoSpaceDN/>
              <w:adjustRightInd/>
              <w:spacing w:after="160" w:line="256" w:lineRule="auto"/>
              <w:contextualSpacing/>
              <w:jc w:val="both"/>
              <w:textAlignment w:val="auto"/>
              <w:rPr>
                <w:rFonts w:eastAsia="Malgun Gothic"/>
              </w:rPr>
            </w:pPr>
            <w:r w:rsidRPr="005B7950">
              <w:rPr>
                <w:rFonts w:eastAsia="Malgun Gothic"/>
              </w:rPr>
              <w:t xml:space="preserve">Option 1A: UE expects that </w:t>
            </w:r>
            <w:r w:rsidRPr="005B7950">
              <w:t xml:space="preserve">on-demand </w:t>
            </w:r>
            <w:r w:rsidRPr="005B7950">
              <w:rPr>
                <w:rFonts w:eastAsia="Malgun Gothic"/>
              </w:rPr>
              <w:t xml:space="preserve">SSB burst(s) is periodically transmitted from time instance A until </w:t>
            </w:r>
            <w:proofErr w:type="spellStart"/>
            <w:r w:rsidRPr="005B7950">
              <w:rPr>
                <w:rFonts w:eastAsia="Malgun Gothic"/>
              </w:rPr>
              <w:t>gNB</w:t>
            </w:r>
            <w:proofErr w:type="spellEnd"/>
            <w:r w:rsidRPr="005B7950">
              <w:rPr>
                <w:rFonts w:eastAsia="Malgun Gothic"/>
              </w:rPr>
              <w:t xml:space="preserve"> turns OFF the on demand SSB</w:t>
            </w:r>
          </w:p>
          <w:p w14:paraId="477557AC" w14:textId="77777777" w:rsidR="006E6A7C" w:rsidRPr="005B7950" w:rsidRDefault="006E6A7C" w:rsidP="00311B81">
            <w:pPr>
              <w:numPr>
                <w:ilvl w:val="1"/>
                <w:numId w:val="12"/>
              </w:numPr>
              <w:overflowPunct/>
              <w:autoSpaceDE/>
              <w:autoSpaceDN/>
              <w:adjustRightInd/>
              <w:spacing w:after="160" w:line="256" w:lineRule="auto"/>
              <w:contextualSpacing/>
              <w:jc w:val="both"/>
              <w:textAlignment w:val="auto"/>
              <w:rPr>
                <w:rFonts w:eastAsia="Malgun Gothic"/>
              </w:rPr>
            </w:pPr>
            <w:r w:rsidRPr="005B7950">
              <w:rPr>
                <w:rFonts w:eastAsia="Malgun Gothic"/>
              </w:rPr>
              <w:t xml:space="preserve">Option 2: UE expects that </w:t>
            </w:r>
            <w:r w:rsidRPr="005B7950">
              <w:t xml:space="preserve">on-demand </w:t>
            </w:r>
            <w:r w:rsidRPr="005B7950">
              <w:rPr>
                <w:rFonts w:eastAsia="Malgun Gothic"/>
              </w:rPr>
              <w:t>SSB burst(s) is transmitted from time instance A to time instance B and not transmitted after time instance B.</w:t>
            </w:r>
          </w:p>
          <w:p w14:paraId="7BB12E5C" w14:textId="77777777" w:rsidR="006E6A7C" w:rsidRPr="005B7950" w:rsidRDefault="006E6A7C" w:rsidP="00311B81">
            <w:pPr>
              <w:numPr>
                <w:ilvl w:val="1"/>
                <w:numId w:val="12"/>
              </w:numPr>
              <w:overflowPunct/>
              <w:autoSpaceDE/>
              <w:autoSpaceDN/>
              <w:adjustRightInd/>
              <w:spacing w:after="160" w:line="256" w:lineRule="auto"/>
              <w:contextualSpacing/>
              <w:jc w:val="both"/>
              <w:textAlignment w:val="auto"/>
              <w:rPr>
                <w:rFonts w:eastAsia="Malgun Gothic"/>
              </w:rPr>
            </w:pPr>
            <w:r w:rsidRPr="005B7950">
              <w:rPr>
                <w:rFonts w:eastAsia="Malgun Gothic"/>
              </w:rPr>
              <w:t xml:space="preserve">Option 3: UE expects that </w:t>
            </w:r>
            <w:r w:rsidRPr="005B7950">
              <w:t xml:space="preserve">on-demand </w:t>
            </w:r>
            <w:r w:rsidRPr="005B7950">
              <w:rPr>
                <w:rFonts w:eastAsia="Malgun Gothic"/>
              </w:rPr>
              <w:t xml:space="preserve">SSB burst(s) is transmitted N times after time instance A and not transmitted after N </w:t>
            </w:r>
            <w:r w:rsidRPr="005B7950">
              <w:t xml:space="preserve">on-demand </w:t>
            </w:r>
            <w:r w:rsidRPr="005B7950">
              <w:rPr>
                <w:rFonts w:eastAsia="Malgun Gothic"/>
              </w:rPr>
              <w:t>SSB bursts are transmitted.</w:t>
            </w:r>
          </w:p>
          <w:p w14:paraId="574C6732" w14:textId="77777777" w:rsidR="006E6A7C" w:rsidRPr="00247ECF" w:rsidRDefault="006E6A7C" w:rsidP="00311B81">
            <w:pPr>
              <w:numPr>
                <w:ilvl w:val="1"/>
                <w:numId w:val="12"/>
              </w:numPr>
              <w:overflowPunct/>
              <w:autoSpaceDE/>
              <w:autoSpaceDN/>
              <w:adjustRightInd/>
              <w:spacing w:after="160" w:line="256" w:lineRule="auto"/>
              <w:contextualSpacing/>
              <w:jc w:val="both"/>
              <w:textAlignment w:val="auto"/>
              <w:rPr>
                <w:rFonts w:eastAsia="Malgun Gothic"/>
              </w:rPr>
            </w:pPr>
            <w:r w:rsidRPr="005B7950">
              <w:rPr>
                <w:rFonts w:eastAsia="Malgun Gothic"/>
              </w:rPr>
              <w:t xml:space="preserve">Option 4: UE expects that </w:t>
            </w:r>
            <w:r w:rsidRPr="005B7950">
              <w:t xml:space="preserve">on-demand </w:t>
            </w:r>
            <w:r w:rsidRPr="005B7950">
              <w:rPr>
                <w:rFonts w:eastAsia="Malgun Gothic"/>
              </w:rPr>
              <w:t>SSB burst(s) is transmitted with a periodicity from time instance A to time instance B and with the other periodicity after time instance B.</w:t>
            </w:r>
          </w:p>
        </w:tc>
      </w:tr>
    </w:tbl>
    <w:p w14:paraId="44FAE2EC" w14:textId="52D8D91B" w:rsidR="006E6A7C" w:rsidRDefault="00FA44AB" w:rsidP="00762F01">
      <w:pPr>
        <w:pStyle w:val="afc"/>
        <w:spacing w:before="180"/>
        <w:ind w:firstLineChars="0" w:firstLine="0"/>
        <w:rPr>
          <w:rFonts w:eastAsiaTheme="minorEastAsia"/>
          <w:lang w:eastAsia="zh-CN"/>
        </w:rPr>
      </w:pPr>
      <w:r>
        <w:rPr>
          <w:rFonts w:eastAsiaTheme="minorEastAsia"/>
          <w:lang w:eastAsia="zh-CN"/>
        </w:rPr>
        <w:t xml:space="preserve">Time instance A can be viewed as the </w:t>
      </w:r>
      <w:r w:rsidR="00171CE3">
        <w:rPr>
          <w:rFonts w:eastAsiaTheme="minorEastAsia"/>
          <w:lang w:eastAsia="zh-CN"/>
        </w:rPr>
        <w:t xml:space="preserve">start offset of the </w:t>
      </w:r>
      <w:r w:rsidR="000D7B1A">
        <w:rPr>
          <w:rFonts w:eastAsiaTheme="minorEastAsia"/>
          <w:lang w:eastAsia="zh-CN"/>
        </w:rPr>
        <w:t>OD-SSB pattern. The SSB duration can be determined by the UE</w:t>
      </w:r>
      <w:r w:rsidR="0062416E">
        <w:rPr>
          <w:rFonts w:eastAsiaTheme="minorEastAsia"/>
          <w:lang w:eastAsia="zh-CN"/>
        </w:rPr>
        <w:t xml:space="preserve"> after detecting the SSB index. Therefore, at least the SSB periodicity and the SSB </w:t>
      </w:r>
      <w:r w:rsidR="0062416E">
        <w:rPr>
          <w:rFonts w:eastAsiaTheme="minorEastAsia" w:hint="eastAsia"/>
          <w:lang w:eastAsia="zh-CN"/>
        </w:rPr>
        <w:t>bitmap</w:t>
      </w:r>
      <w:r w:rsidR="0062416E">
        <w:rPr>
          <w:rFonts w:eastAsiaTheme="minorEastAsia"/>
          <w:lang w:eastAsia="zh-CN"/>
        </w:rPr>
        <w:t xml:space="preserve"> </w:t>
      </w:r>
      <w:r w:rsidR="0062416E">
        <w:rPr>
          <w:rFonts w:eastAsiaTheme="minorEastAsia" w:hint="eastAsia"/>
          <w:lang w:eastAsia="zh-CN"/>
        </w:rPr>
        <w:t>need</w:t>
      </w:r>
      <w:r w:rsidR="0062416E">
        <w:rPr>
          <w:rFonts w:eastAsiaTheme="minorEastAsia"/>
          <w:lang w:eastAsia="zh-CN"/>
        </w:rPr>
        <w:t xml:space="preserve"> to be informed to the UE.</w:t>
      </w:r>
    </w:p>
    <w:p w14:paraId="52036676" w14:textId="5F6284AE" w:rsidR="0062416E" w:rsidRDefault="0062416E" w:rsidP="0062416E">
      <w:pPr>
        <w:pStyle w:val="afc"/>
        <w:ind w:firstLineChars="0" w:firstLine="0"/>
        <w:rPr>
          <w:rFonts w:eastAsiaTheme="minorEastAsia"/>
          <w:b/>
          <w:lang w:eastAsia="zh-CN"/>
        </w:rPr>
      </w:pPr>
      <w:r w:rsidRPr="00F37C42">
        <w:rPr>
          <w:rFonts w:eastAsiaTheme="minorEastAsia"/>
          <w:b/>
          <w:lang w:eastAsia="zh-CN"/>
        </w:rPr>
        <w:t xml:space="preserve">Proposal </w:t>
      </w:r>
      <w:r w:rsidR="00A50877">
        <w:rPr>
          <w:rFonts w:eastAsiaTheme="minorEastAsia"/>
          <w:b/>
          <w:lang w:eastAsia="zh-CN"/>
        </w:rPr>
        <w:t>6</w:t>
      </w:r>
      <w:r w:rsidRPr="00F37C42">
        <w:rPr>
          <w:rFonts w:eastAsiaTheme="minorEastAsia"/>
          <w:b/>
          <w:lang w:eastAsia="zh-CN"/>
        </w:rPr>
        <w:t>:</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SSB periodicity and the </w:t>
      </w:r>
      <w:proofErr w:type="spellStart"/>
      <w:r w:rsidRPr="0062416E">
        <w:rPr>
          <w:rFonts w:eastAsiaTheme="minorEastAsia" w:hint="eastAsia"/>
          <w:b/>
          <w:i/>
          <w:lang w:eastAsia="zh-CN"/>
        </w:rPr>
        <w:t>ssb-</w:t>
      </w:r>
      <w:r w:rsidRPr="0062416E">
        <w:rPr>
          <w:rFonts w:eastAsiaTheme="minorEastAsia"/>
          <w:b/>
          <w:i/>
          <w:lang w:eastAsia="zh-CN"/>
        </w:rPr>
        <w:t>PositionsInBurst</w:t>
      </w:r>
      <w:proofErr w:type="spellEnd"/>
      <w:r>
        <w:rPr>
          <w:rFonts w:eastAsiaTheme="minorEastAsia"/>
          <w:b/>
          <w:lang w:eastAsia="zh-CN"/>
        </w:rPr>
        <w:t xml:space="preserve"> of the OD-SSB need to be indicated to the UE. RAN2 further discuss whether to use RRC signalling or MAC CE for such information.</w:t>
      </w:r>
    </w:p>
    <w:p w14:paraId="2F2818AA" w14:textId="67E054B8" w:rsidR="00987BDD" w:rsidRDefault="00762F01" w:rsidP="00762F01">
      <w:pPr>
        <w:pStyle w:val="afc"/>
        <w:spacing w:before="180"/>
        <w:ind w:firstLineChars="0" w:firstLine="0"/>
        <w:rPr>
          <w:rFonts w:eastAsiaTheme="minorEastAsia"/>
          <w:lang w:eastAsia="zh-CN"/>
        </w:rPr>
      </w:pPr>
      <w:r>
        <w:rPr>
          <w:rFonts w:eastAsiaTheme="minorEastAsia"/>
          <w:lang w:eastAsia="zh-CN"/>
        </w:rPr>
        <w:t>For neighbour cells measurements,</w:t>
      </w:r>
      <w:r w:rsidR="0010657B">
        <w:rPr>
          <w:rFonts w:eastAsiaTheme="minorEastAsia"/>
          <w:lang w:eastAsia="zh-CN"/>
        </w:rPr>
        <w:t xml:space="preserve"> </w:t>
      </w:r>
      <w:r w:rsidR="0010657B" w:rsidRPr="0010657B">
        <w:rPr>
          <w:rFonts w:eastAsiaTheme="minorEastAsia"/>
          <w:lang w:eastAsia="zh-CN"/>
        </w:rPr>
        <w:t xml:space="preserve">we think on-demand SSB status of neighbour cells should be transparent to the UE (otherwise large signalling overhead in </w:t>
      </w:r>
      <w:proofErr w:type="spellStart"/>
      <w:r w:rsidR="0010657B" w:rsidRPr="0010657B">
        <w:rPr>
          <w:rFonts w:eastAsiaTheme="minorEastAsia"/>
          <w:lang w:eastAsia="zh-CN"/>
        </w:rPr>
        <w:t>Uu</w:t>
      </w:r>
      <w:proofErr w:type="spellEnd"/>
      <w:r w:rsidR="0010657B" w:rsidRPr="0010657B">
        <w:rPr>
          <w:rFonts w:eastAsiaTheme="minorEastAsia"/>
          <w:lang w:eastAsia="zh-CN"/>
        </w:rPr>
        <w:t xml:space="preserve"> interface and </w:t>
      </w:r>
      <w:proofErr w:type="spellStart"/>
      <w:r w:rsidR="0010657B" w:rsidRPr="0010657B">
        <w:rPr>
          <w:rFonts w:eastAsiaTheme="minorEastAsia"/>
          <w:lang w:eastAsia="zh-CN"/>
        </w:rPr>
        <w:t>Xn</w:t>
      </w:r>
      <w:proofErr w:type="spellEnd"/>
      <w:r w:rsidR="0010657B" w:rsidRPr="0010657B">
        <w:rPr>
          <w:rFonts w:eastAsiaTheme="minorEastAsia"/>
          <w:lang w:eastAsia="zh-CN"/>
        </w:rPr>
        <w:t xml:space="preserve"> interface are incurred), and it is up to </w:t>
      </w:r>
      <w:proofErr w:type="spellStart"/>
      <w:r w:rsidR="0010657B" w:rsidRPr="0010657B">
        <w:rPr>
          <w:rFonts w:eastAsiaTheme="minorEastAsia"/>
          <w:lang w:eastAsia="zh-CN"/>
        </w:rPr>
        <w:t>gNB</w:t>
      </w:r>
      <w:proofErr w:type="spellEnd"/>
      <w:r w:rsidR="0010657B" w:rsidRPr="0010657B">
        <w:rPr>
          <w:rFonts w:eastAsiaTheme="minorEastAsia"/>
          <w:lang w:eastAsia="zh-CN"/>
        </w:rPr>
        <w:t xml:space="preserve"> implementation how to handle the reported neighbour cell measurement results which could be degraded based on the intermittent SSB transmission status of neighbour cell.</w:t>
      </w:r>
    </w:p>
    <w:p w14:paraId="077F3E7E" w14:textId="600E0944" w:rsidR="0010657B" w:rsidRDefault="0010657B" w:rsidP="0010657B">
      <w:pPr>
        <w:pStyle w:val="afc"/>
        <w:ind w:firstLineChars="0" w:firstLine="0"/>
        <w:rPr>
          <w:rFonts w:eastAsiaTheme="minorEastAsia"/>
          <w:b/>
          <w:lang w:eastAsia="zh-CN"/>
        </w:rPr>
      </w:pPr>
      <w:r>
        <w:rPr>
          <w:rFonts w:eastAsiaTheme="minorEastAsia"/>
          <w:b/>
          <w:lang w:eastAsia="zh-CN"/>
        </w:rPr>
        <w:t xml:space="preserve">Proposal </w:t>
      </w:r>
      <w:r w:rsidR="00A50877">
        <w:rPr>
          <w:rFonts w:eastAsiaTheme="minorEastAsia"/>
          <w:b/>
          <w:lang w:eastAsia="zh-CN"/>
        </w:rPr>
        <w:t>7</w:t>
      </w:r>
      <w:r>
        <w:rPr>
          <w:rFonts w:eastAsiaTheme="minorEastAsia"/>
          <w:b/>
          <w:lang w:eastAsia="zh-CN"/>
        </w:rPr>
        <w:t>: On L3 measurements towards neighbour cells, legacy measurement and reporting procedures are used, and the OD-SSB transmission status of neighbour cells is transparent to the</w:t>
      </w:r>
      <w:r w:rsidRPr="0010657B">
        <w:rPr>
          <w:rFonts w:eastAsiaTheme="minorEastAsia"/>
          <w:b/>
          <w:lang w:eastAsia="zh-CN"/>
        </w:rPr>
        <w:t xml:space="preserve"> UE</w:t>
      </w:r>
      <w:r>
        <w:rPr>
          <w:rFonts w:eastAsiaTheme="minorEastAsia"/>
          <w:b/>
          <w:lang w:eastAsia="zh-CN"/>
        </w:rPr>
        <w:t>.</w:t>
      </w:r>
    </w:p>
    <w:p w14:paraId="3B220EE7" w14:textId="312E1133" w:rsidR="0055111F" w:rsidRPr="00003885" w:rsidRDefault="00003885" w:rsidP="00003885">
      <w:pPr>
        <w:pStyle w:val="1"/>
        <w:jc w:val="both"/>
        <w:rPr>
          <w:rFonts w:eastAsia="宋体"/>
          <w:lang w:eastAsia="zh-CN"/>
        </w:rPr>
      </w:pPr>
      <w:r>
        <w:rPr>
          <w:rFonts w:eastAsia="宋体"/>
          <w:lang w:eastAsia="zh-CN"/>
        </w:rPr>
        <w:t>Conclusion</w:t>
      </w:r>
    </w:p>
    <w:p w14:paraId="12135CCB" w14:textId="2B2EB4B5" w:rsidR="00F324DD" w:rsidRDefault="00F324DD" w:rsidP="00F324DD">
      <w:pPr>
        <w:jc w:val="both"/>
        <w:rPr>
          <w:rFonts w:eastAsia="宋体"/>
          <w:kern w:val="2"/>
          <w:szCs w:val="22"/>
        </w:rPr>
      </w:pPr>
      <w:bookmarkStart w:id="6" w:name="OLE_LINK3"/>
      <w:bookmarkEnd w:id="4"/>
      <w:bookmarkEnd w:id="5"/>
      <w:r>
        <w:rPr>
          <w:rFonts w:eastAsia="宋体"/>
          <w:kern w:val="2"/>
          <w:szCs w:val="22"/>
        </w:rPr>
        <w:t xml:space="preserve">In this </w:t>
      </w:r>
      <w:r w:rsidR="00D076D4">
        <w:rPr>
          <w:rFonts w:eastAsia="宋体"/>
          <w:kern w:val="2"/>
          <w:szCs w:val="22"/>
        </w:rPr>
        <w:t>contribution</w:t>
      </w:r>
      <w:r>
        <w:rPr>
          <w:rFonts w:eastAsia="宋体"/>
          <w:kern w:val="2"/>
          <w:szCs w:val="22"/>
        </w:rPr>
        <w:t>, we discussed</w:t>
      </w:r>
      <w:r w:rsidR="00C46761">
        <w:rPr>
          <w:rFonts w:eastAsia="宋体"/>
          <w:kern w:val="2"/>
          <w:szCs w:val="22"/>
        </w:rPr>
        <w:t xml:space="preserve"> on-demand SSB for intra/inter-band CA, and propose the following</w:t>
      </w:r>
      <w:r>
        <w:rPr>
          <w:rFonts w:eastAsia="宋体"/>
          <w:kern w:val="2"/>
          <w:szCs w:val="22"/>
        </w:rPr>
        <w:t>:</w:t>
      </w:r>
    </w:p>
    <w:p w14:paraId="6940AE00" w14:textId="77777777" w:rsidR="00DD1350" w:rsidRPr="00F37C42" w:rsidRDefault="00DD1350" w:rsidP="00DD1350">
      <w:pPr>
        <w:pStyle w:val="afc"/>
        <w:ind w:firstLineChars="0" w:firstLine="0"/>
        <w:rPr>
          <w:rFonts w:eastAsiaTheme="minorEastAsia"/>
          <w:b/>
          <w:lang w:eastAsia="zh-CN"/>
        </w:rPr>
      </w:pPr>
      <w:r w:rsidRPr="00F37C42">
        <w:rPr>
          <w:rFonts w:eastAsiaTheme="minorEastAsia"/>
          <w:b/>
          <w:lang w:eastAsia="zh-CN"/>
        </w:rPr>
        <w:t>Proposal 1:</w:t>
      </w:r>
      <w:r>
        <w:rPr>
          <w:rFonts w:eastAsiaTheme="minorEastAsia"/>
          <w:b/>
          <w:lang w:eastAsia="zh-CN"/>
        </w:rPr>
        <w:t xml:space="preserve"> The new OD-SSB transmission MAC CE is not used to indicate </w:t>
      </w:r>
      <w:proofErr w:type="spellStart"/>
      <w:r>
        <w:rPr>
          <w:rFonts w:eastAsiaTheme="minorEastAsia"/>
          <w:b/>
          <w:lang w:eastAsia="zh-CN"/>
        </w:rPr>
        <w:t>SCell</w:t>
      </w:r>
      <w:proofErr w:type="spellEnd"/>
      <w:r>
        <w:rPr>
          <w:rFonts w:eastAsiaTheme="minorEastAsia"/>
          <w:b/>
          <w:lang w:eastAsia="zh-CN"/>
        </w:rPr>
        <w:t xml:space="preserve"> activation/deactivation. Legacy </w:t>
      </w:r>
      <w:proofErr w:type="spellStart"/>
      <w:r w:rsidRPr="00D319A6">
        <w:rPr>
          <w:rFonts w:eastAsiaTheme="minorEastAsia"/>
          <w:b/>
          <w:lang w:eastAsia="zh-CN"/>
        </w:rPr>
        <w:t>SCell</w:t>
      </w:r>
      <w:proofErr w:type="spellEnd"/>
      <w:r w:rsidRPr="00D319A6">
        <w:rPr>
          <w:rFonts w:eastAsiaTheme="minorEastAsia"/>
          <w:b/>
          <w:lang w:eastAsia="zh-CN"/>
        </w:rPr>
        <w:t xml:space="preserve"> activation/deactivation</w:t>
      </w:r>
      <w:r>
        <w:rPr>
          <w:rFonts w:eastAsiaTheme="minorEastAsia"/>
          <w:b/>
          <w:lang w:eastAsia="zh-CN"/>
        </w:rPr>
        <w:t xml:space="preserve"> MAC CE is used jointly with the new MAC CE in Scenario #2A.</w:t>
      </w:r>
    </w:p>
    <w:p w14:paraId="1A237D99" w14:textId="77777777" w:rsidR="00DD1350" w:rsidRDefault="00DD1350" w:rsidP="00DD1350">
      <w:pPr>
        <w:pStyle w:val="afc"/>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2</w:t>
      </w:r>
      <w:r w:rsidRPr="00F37C42">
        <w:rPr>
          <w:rFonts w:eastAsiaTheme="minorEastAsia"/>
          <w:b/>
          <w:lang w:eastAsia="zh-CN"/>
        </w:rPr>
        <w:t>:</w:t>
      </w:r>
      <w:r>
        <w:rPr>
          <w:rFonts w:eastAsiaTheme="minorEastAsia"/>
          <w:b/>
          <w:lang w:eastAsia="zh-CN"/>
        </w:rPr>
        <w:t xml:space="preserve"> RAN2 to discuss the MAC CE design for on-demand SSB transmission:</w:t>
      </w:r>
    </w:p>
    <w:p w14:paraId="5E960D0E" w14:textId="77777777" w:rsidR="00DD1350" w:rsidRDefault="00DD1350" w:rsidP="00DD1350">
      <w:pPr>
        <w:pStyle w:val="afc"/>
        <w:numPr>
          <w:ilvl w:val="0"/>
          <w:numId w:val="22"/>
        </w:numPr>
        <w:spacing w:before="180"/>
        <w:ind w:firstLineChars="0"/>
        <w:rPr>
          <w:rFonts w:eastAsiaTheme="minorEastAsia"/>
          <w:b/>
          <w:lang w:eastAsia="zh-CN"/>
        </w:rPr>
      </w:pPr>
      <w:r w:rsidRPr="00943EDB">
        <w:rPr>
          <w:rFonts w:eastAsiaTheme="minorEastAsia"/>
          <w:b/>
          <w:lang w:eastAsia="zh-CN"/>
        </w:rPr>
        <w:t>Option 1: MAC</w:t>
      </w:r>
      <w:r>
        <w:rPr>
          <w:rFonts w:eastAsiaTheme="minorEastAsia"/>
          <w:b/>
          <w:lang w:eastAsia="zh-CN"/>
        </w:rPr>
        <w:t xml:space="preserve"> CE includes the OD-SSB transmission status of a single </w:t>
      </w:r>
      <w:proofErr w:type="spellStart"/>
      <w:r>
        <w:rPr>
          <w:rFonts w:eastAsiaTheme="minorEastAsia"/>
          <w:b/>
          <w:lang w:eastAsia="zh-CN"/>
        </w:rPr>
        <w:t>SCell</w:t>
      </w:r>
      <w:proofErr w:type="spellEnd"/>
      <w:r>
        <w:rPr>
          <w:rFonts w:eastAsiaTheme="minorEastAsia"/>
          <w:b/>
          <w:lang w:eastAsia="zh-CN"/>
        </w:rPr>
        <w:t xml:space="preserve">, which includes explicit </w:t>
      </w:r>
      <w:proofErr w:type="spellStart"/>
      <w:r>
        <w:rPr>
          <w:rFonts w:eastAsiaTheme="minorEastAsia"/>
          <w:b/>
          <w:lang w:eastAsia="zh-CN"/>
        </w:rPr>
        <w:t>SCell</w:t>
      </w:r>
      <w:proofErr w:type="spellEnd"/>
      <w:r>
        <w:rPr>
          <w:rFonts w:eastAsiaTheme="minorEastAsia"/>
          <w:b/>
          <w:lang w:eastAsia="zh-CN"/>
        </w:rPr>
        <w:t xml:space="preserve"> index and SSB periodicities (fixed size MAC CE);</w:t>
      </w:r>
    </w:p>
    <w:p w14:paraId="3D7FADF3" w14:textId="77777777" w:rsidR="00DD1350" w:rsidRDefault="00DD1350" w:rsidP="00DD1350">
      <w:pPr>
        <w:pStyle w:val="afc"/>
        <w:numPr>
          <w:ilvl w:val="0"/>
          <w:numId w:val="22"/>
        </w:numPr>
        <w:spacing w:before="180"/>
        <w:ind w:firstLineChars="0"/>
        <w:rPr>
          <w:rFonts w:eastAsiaTheme="minorEastAsia"/>
          <w:b/>
          <w:lang w:eastAsia="zh-CN"/>
        </w:rPr>
      </w:pPr>
      <w:r w:rsidRPr="00943EDB">
        <w:rPr>
          <w:rFonts w:eastAsiaTheme="minorEastAsia"/>
          <w:b/>
          <w:lang w:eastAsia="zh-CN"/>
        </w:rPr>
        <w:t xml:space="preserve">Option </w:t>
      </w:r>
      <w:r>
        <w:rPr>
          <w:rFonts w:eastAsiaTheme="minorEastAsia"/>
          <w:b/>
          <w:lang w:eastAsia="zh-CN"/>
        </w:rPr>
        <w:t>2</w:t>
      </w:r>
      <w:r w:rsidRPr="00943EDB">
        <w:rPr>
          <w:rFonts w:eastAsiaTheme="minorEastAsia"/>
          <w:b/>
          <w:lang w:eastAsia="zh-CN"/>
        </w:rPr>
        <w:t xml:space="preserve">: </w:t>
      </w:r>
      <w:r>
        <w:rPr>
          <w:rFonts w:eastAsiaTheme="minorEastAsia"/>
          <w:b/>
          <w:lang w:eastAsia="zh-CN"/>
        </w:rPr>
        <w:t xml:space="preserve">RRC indicates whether an </w:t>
      </w:r>
      <w:proofErr w:type="spellStart"/>
      <w:r>
        <w:rPr>
          <w:rFonts w:eastAsiaTheme="minorEastAsia"/>
          <w:b/>
          <w:lang w:eastAsia="zh-CN"/>
        </w:rPr>
        <w:t>SCell</w:t>
      </w:r>
      <w:proofErr w:type="spellEnd"/>
      <w:r>
        <w:rPr>
          <w:rFonts w:eastAsiaTheme="minorEastAsia"/>
          <w:b/>
          <w:lang w:eastAsia="zh-CN"/>
        </w:rPr>
        <w:t xml:space="preserve"> supports OD-SSB when configuring the </w:t>
      </w:r>
      <w:proofErr w:type="spellStart"/>
      <w:r>
        <w:rPr>
          <w:rFonts w:eastAsiaTheme="minorEastAsia"/>
          <w:b/>
          <w:lang w:eastAsia="zh-CN"/>
        </w:rPr>
        <w:t>SCell</w:t>
      </w:r>
      <w:proofErr w:type="spellEnd"/>
      <w:r>
        <w:rPr>
          <w:rFonts w:eastAsiaTheme="minorEastAsia"/>
          <w:b/>
          <w:lang w:eastAsia="zh-CN"/>
        </w:rPr>
        <w:t xml:space="preserve">, MAC CE indicates the activation/deactivation status sequentially, and indicates SSB periodicity for the </w:t>
      </w:r>
      <w:proofErr w:type="spellStart"/>
      <w:r>
        <w:rPr>
          <w:rFonts w:eastAsiaTheme="minorEastAsia"/>
          <w:b/>
          <w:lang w:eastAsia="zh-CN"/>
        </w:rPr>
        <w:t>SCells</w:t>
      </w:r>
      <w:proofErr w:type="spellEnd"/>
      <w:r>
        <w:rPr>
          <w:rFonts w:eastAsiaTheme="minorEastAsia"/>
          <w:b/>
          <w:lang w:eastAsia="zh-CN"/>
        </w:rPr>
        <w:t xml:space="preserve"> with OD-SSB activated (variable size MAC CE).</w:t>
      </w:r>
    </w:p>
    <w:p w14:paraId="2D1F6403" w14:textId="77777777" w:rsidR="00DD1350" w:rsidRDefault="00DD1350" w:rsidP="00DD1350">
      <w:pPr>
        <w:pStyle w:val="afc"/>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3</w:t>
      </w:r>
      <w:r w:rsidRPr="00F37C42">
        <w:rPr>
          <w:rFonts w:eastAsiaTheme="minorEastAsia"/>
          <w:b/>
          <w:lang w:eastAsia="zh-CN"/>
        </w:rPr>
        <w:t>:</w:t>
      </w:r>
      <w:r>
        <w:rPr>
          <w:rFonts w:eastAsiaTheme="minorEastAsia"/>
          <w:b/>
          <w:lang w:eastAsia="zh-CN"/>
        </w:rPr>
        <w:t xml:space="preserve"> For Case #2 (always-on SSB), the new MAC CE is only used to activate and indicate periodicity of OD-SSB, it is not used to modify/activate/deactivate the always-on SSB.</w:t>
      </w:r>
    </w:p>
    <w:p w14:paraId="4FC1C3A4" w14:textId="77777777" w:rsidR="00DD1350" w:rsidRDefault="00DD1350" w:rsidP="00DD1350">
      <w:pPr>
        <w:pStyle w:val="afc"/>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4</w:t>
      </w:r>
      <w:r w:rsidRPr="00F37C42">
        <w:rPr>
          <w:rFonts w:eastAsiaTheme="minorEastAsia"/>
          <w:b/>
          <w:lang w:eastAsia="zh-CN"/>
        </w:rPr>
        <w:t>:</w:t>
      </w:r>
      <w:r>
        <w:rPr>
          <w:rFonts w:eastAsiaTheme="minorEastAsia"/>
          <w:b/>
          <w:lang w:eastAsia="zh-CN"/>
        </w:rPr>
        <w:t xml:space="preserve"> For both Case #1 </w:t>
      </w:r>
      <w:r w:rsidRPr="00FD7578">
        <w:rPr>
          <w:rFonts w:eastAsiaTheme="minorEastAsia"/>
          <w:b/>
          <w:lang w:eastAsia="zh-CN"/>
        </w:rPr>
        <w:t>(no always-on SSB)</w:t>
      </w:r>
      <w:r>
        <w:rPr>
          <w:rFonts w:eastAsiaTheme="minorEastAsia"/>
          <w:b/>
          <w:lang w:eastAsia="zh-CN"/>
        </w:rPr>
        <w:t xml:space="preserve"> and Case #2 </w:t>
      </w:r>
      <w:r w:rsidRPr="00FD7578">
        <w:rPr>
          <w:rFonts w:eastAsiaTheme="minorEastAsia"/>
          <w:b/>
          <w:lang w:eastAsia="zh-CN"/>
        </w:rPr>
        <w:t>(always-on SSB)</w:t>
      </w:r>
      <w:r>
        <w:rPr>
          <w:rFonts w:eastAsiaTheme="minorEastAsia"/>
          <w:b/>
          <w:lang w:eastAsia="zh-CN"/>
        </w:rPr>
        <w:t>, the OD-SSB pattern is informed to the UE for performing L3 serving cell measurements. No need to modify the legacy SMTC or make up a dedicated SMTC for serving cell measurements.</w:t>
      </w:r>
    </w:p>
    <w:p w14:paraId="2F3C7E90" w14:textId="77777777" w:rsidR="00DD1350" w:rsidRDefault="00DD1350" w:rsidP="00DD1350">
      <w:pPr>
        <w:pStyle w:val="afc"/>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5</w:t>
      </w:r>
      <w:r w:rsidRPr="00F37C42">
        <w:rPr>
          <w:rFonts w:eastAsiaTheme="minorEastAsia"/>
          <w:b/>
          <w:lang w:eastAsia="zh-CN"/>
        </w:rPr>
        <w:t>:</w:t>
      </w:r>
      <w:r>
        <w:rPr>
          <w:rFonts w:eastAsiaTheme="minorEastAsia"/>
          <w:b/>
          <w:lang w:eastAsia="zh-CN"/>
        </w:rPr>
        <w:t xml:space="preserve"> For Case #2 </w:t>
      </w:r>
      <w:r w:rsidRPr="00FD7578">
        <w:rPr>
          <w:rFonts w:eastAsiaTheme="minorEastAsia"/>
          <w:b/>
          <w:lang w:eastAsia="zh-CN"/>
        </w:rPr>
        <w:t>(always-on SSB)</w:t>
      </w:r>
      <w:r>
        <w:rPr>
          <w:rFonts w:eastAsiaTheme="minorEastAsia"/>
          <w:b/>
          <w:lang w:eastAsia="zh-CN"/>
        </w:rPr>
        <w:t>, discuss whether the always-on SSB is also used to generate serving cell measurement results.</w:t>
      </w:r>
    </w:p>
    <w:p w14:paraId="5FD01F9E" w14:textId="77777777" w:rsidR="00A50877" w:rsidRDefault="00A50877" w:rsidP="00A50877">
      <w:pPr>
        <w:pStyle w:val="afc"/>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6</w:t>
      </w:r>
      <w:r w:rsidRPr="00F37C42">
        <w:rPr>
          <w:rFonts w:eastAsiaTheme="minorEastAsia"/>
          <w:b/>
          <w:lang w:eastAsia="zh-CN"/>
        </w:rPr>
        <w:t>:</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SSB periodicity and the </w:t>
      </w:r>
      <w:proofErr w:type="spellStart"/>
      <w:r w:rsidRPr="0062416E">
        <w:rPr>
          <w:rFonts w:eastAsiaTheme="minorEastAsia" w:hint="eastAsia"/>
          <w:b/>
          <w:i/>
          <w:lang w:eastAsia="zh-CN"/>
        </w:rPr>
        <w:t>ssb-</w:t>
      </w:r>
      <w:r w:rsidRPr="0062416E">
        <w:rPr>
          <w:rFonts w:eastAsiaTheme="minorEastAsia"/>
          <w:b/>
          <w:i/>
          <w:lang w:eastAsia="zh-CN"/>
        </w:rPr>
        <w:t>PositionsInBurst</w:t>
      </w:r>
      <w:proofErr w:type="spellEnd"/>
      <w:r>
        <w:rPr>
          <w:rFonts w:eastAsiaTheme="minorEastAsia"/>
          <w:b/>
          <w:lang w:eastAsia="zh-CN"/>
        </w:rPr>
        <w:t xml:space="preserve"> of the OD-SSB need to be indicated to the UE. RAN2 further discuss whether to use RRC signalling or MAC CE for such information.</w:t>
      </w:r>
    </w:p>
    <w:p w14:paraId="3883966D" w14:textId="77777777" w:rsidR="00A50877" w:rsidRDefault="00A50877" w:rsidP="00A50877">
      <w:pPr>
        <w:pStyle w:val="afc"/>
        <w:ind w:firstLineChars="0" w:firstLine="0"/>
        <w:rPr>
          <w:rFonts w:eastAsiaTheme="minorEastAsia"/>
          <w:b/>
          <w:lang w:eastAsia="zh-CN"/>
        </w:rPr>
      </w:pPr>
      <w:r>
        <w:rPr>
          <w:rFonts w:eastAsiaTheme="minorEastAsia"/>
          <w:b/>
          <w:lang w:eastAsia="zh-CN"/>
        </w:rPr>
        <w:t>Proposal 7: On L3 measurements towards neighbour cells, legacy measurement and reporting procedures are used, and the OD-SSB transmission status of neighbour cells is transparent to the</w:t>
      </w:r>
      <w:r w:rsidRPr="0010657B">
        <w:rPr>
          <w:rFonts w:eastAsiaTheme="minorEastAsia"/>
          <w:b/>
          <w:lang w:eastAsia="zh-CN"/>
        </w:rPr>
        <w:t xml:space="preserve"> UE</w:t>
      </w:r>
      <w:r>
        <w:rPr>
          <w:rFonts w:eastAsiaTheme="minorEastAsia"/>
          <w:b/>
          <w:lang w:eastAsia="zh-CN"/>
        </w:rPr>
        <w:t>.</w:t>
      </w:r>
    </w:p>
    <w:bookmarkEnd w:id="6"/>
    <w:p w14:paraId="4BFBAE55" w14:textId="6EAE63C2" w:rsidR="004811D8" w:rsidRPr="005E6C3B" w:rsidRDefault="004811D8" w:rsidP="00156761">
      <w:pPr>
        <w:pStyle w:val="1"/>
        <w:jc w:val="both"/>
        <w:rPr>
          <w:lang w:eastAsia="zh-CN"/>
        </w:rPr>
      </w:pPr>
      <w:r w:rsidRPr="005E6C3B">
        <w:t>References</w:t>
      </w:r>
    </w:p>
    <w:p w14:paraId="12878176" w14:textId="5F1A83EB" w:rsidR="00E34964" w:rsidRPr="00DC3F4F" w:rsidRDefault="00D04D12" w:rsidP="00DC3F4F">
      <w:pPr>
        <w:numPr>
          <w:ilvl w:val="0"/>
          <w:numId w:val="10"/>
        </w:numPr>
        <w:overflowPunct/>
        <w:autoSpaceDE/>
        <w:autoSpaceDN/>
        <w:adjustRightInd/>
        <w:textAlignment w:val="auto"/>
        <w:rPr>
          <w:rFonts w:eastAsia="宋体"/>
          <w:lang w:eastAsia="zh-CN"/>
        </w:rPr>
      </w:pPr>
      <w:r w:rsidRPr="00D04D12">
        <w:rPr>
          <w:rFonts w:eastAsia="宋体"/>
          <w:lang w:eastAsia="zh-CN"/>
        </w:rPr>
        <w:t>RP-</w:t>
      </w:r>
      <w:r w:rsidR="002541F5" w:rsidRPr="00D04D12">
        <w:rPr>
          <w:rFonts w:eastAsia="宋体"/>
          <w:lang w:eastAsia="zh-CN"/>
        </w:rPr>
        <w:t>24</w:t>
      </w:r>
      <w:r w:rsidR="002541F5">
        <w:rPr>
          <w:rFonts w:eastAsia="宋体"/>
          <w:lang w:eastAsia="zh-CN"/>
        </w:rPr>
        <w:t>2354</w:t>
      </w:r>
      <w:r>
        <w:rPr>
          <w:rFonts w:eastAsia="宋体"/>
          <w:lang w:eastAsia="zh-CN"/>
        </w:rPr>
        <w:t xml:space="preserve">, </w:t>
      </w:r>
      <w:r w:rsidR="002541F5" w:rsidRPr="002541F5">
        <w:rPr>
          <w:rFonts w:eastAsia="宋体"/>
          <w:lang w:eastAsia="zh-CN"/>
        </w:rPr>
        <w:t>Revised WID: Enhancements of network energy savings for NR</w:t>
      </w:r>
      <w:r>
        <w:rPr>
          <w:rFonts w:eastAsia="宋体"/>
          <w:lang w:eastAsia="zh-CN"/>
        </w:rPr>
        <w:t>, Ericsson</w:t>
      </w:r>
    </w:p>
    <w:sectPr w:rsidR="00E34964" w:rsidRPr="00DC3F4F" w:rsidSect="00D91A6C">
      <w:footerReference w:type="default" r:id="rId12"/>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2C1F0" w14:textId="77777777" w:rsidR="00F630E6" w:rsidRDefault="00F630E6">
      <w:r>
        <w:separator/>
      </w:r>
    </w:p>
  </w:endnote>
  <w:endnote w:type="continuationSeparator" w:id="0">
    <w:p w14:paraId="4D95C748" w14:textId="77777777" w:rsidR="00F630E6" w:rsidRDefault="00F63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042994" w:rsidRDefault="0004299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BF6E8" w14:textId="77777777" w:rsidR="00F630E6" w:rsidRDefault="00F630E6">
      <w:r>
        <w:separator/>
      </w:r>
    </w:p>
  </w:footnote>
  <w:footnote w:type="continuationSeparator" w:id="0">
    <w:p w14:paraId="73FE3EF0" w14:textId="77777777" w:rsidR="00F630E6" w:rsidRDefault="00F630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E32634B"/>
    <w:multiLevelType w:val="multilevel"/>
    <w:tmpl w:val="FE32634B"/>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6B40E5"/>
    <w:multiLevelType w:val="hybridMultilevel"/>
    <w:tmpl w:val="B6B49CF8"/>
    <w:lvl w:ilvl="0" w:tplc="6B6A34A2">
      <w:start w:val="1"/>
      <w:numFmt w:val="bullet"/>
      <w:lvlText w:val="•"/>
      <w:lvlJc w:val="left"/>
      <w:pPr>
        <w:tabs>
          <w:tab w:val="num" w:pos="720"/>
        </w:tabs>
        <w:ind w:left="720" w:hanging="360"/>
      </w:pPr>
      <w:rPr>
        <w:rFonts w:ascii="Arial" w:hAnsi="Arial" w:hint="default"/>
      </w:rPr>
    </w:lvl>
    <w:lvl w:ilvl="1" w:tplc="9F063310">
      <w:start w:val="1"/>
      <w:numFmt w:val="bullet"/>
      <w:lvlText w:val="•"/>
      <w:lvlJc w:val="left"/>
      <w:pPr>
        <w:tabs>
          <w:tab w:val="num" w:pos="1440"/>
        </w:tabs>
        <w:ind w:left="1440" w:hanging="360"/>
      </w:pPr>
      <w:rPr>
        <w:rFonts w:ascii="Arial" w:hAnsi="Arial" w:hint="default"/>
      </w:rPr>
    </w:lvl>
    <w:lvl w:ilvl="2" w:tplc="451477E2" w:tentative="1">
      <w:start w:val="1"/>
      <w:numFmt w:val="bullet"/>
      <w:lvlText w:val="•"/>
      <w:lvlJc w:val="left"/>
      <w:pPr>
        <w:tabs>
          <w:tab w:val="num" w:pos="2160"/>
        </w:tabs>
        <w:ind w:left="2160" w:hanging="360"/>
      </w:pPr>
      <w:rPr>
        <w:rFonts w:ascii="Arial" w:hAnsi="Arial" w:hint="default"/>
      </w:rPr>
    </w:lvl>
    <w:lvl w:ilvl="3" w:tplc="ACE68B38" w:tentative="1">
      <w:start w:val="1"/>
      <w:numFmt w:val="bullet"/>
      <w:lvlText w:val="•"/>
      <w:lvlJc w:val="left"/>
      <w:pPr>
        <w:tabs>
          <w:tab w:val="num" w:pos="2880"/>
        </w:tabs>
        <w:ind w:left="2880" w:hanging="360"/>
      </w:pPr>
      <w:rPr>
        <w:rFonts w:ascii="Arial" w:hAnsi="Arial" w:hint="default"/>
      </w:rPr>
    </w:lvl>
    <w:lvl w:ilvl="4" w:tplc="574C7736" w:tentative="1">
      <w:start w:val="1"/>
      <w:numFmt w:val="bullet"/>
      <w:lvlText w:val="•"/>
      <w:lvlJc w:val="left"/>
      <w:pPr>
        <w:tabs>
          <w:tab w:val="num" w:pos="3600"/>
        </w:tabs>
        <w:ind w:left="3600" w:hanging="360"/>
      </w:pPr>
      <w:rPr>
        <w:rFonts w:ascii="Arial" w:hAnsi="Arial" w:hint="default"/>
      </w:rPr>
    </w:lvl>
    <w:lvl w:ilvl="5" w:tplc="F508C0A0" w:tentative="1">
      <w:start w:val="1"/>
      <w:numFmt w:val="bullet"/>
      <w:lvlText w:val="•"/>
      <w:lvlJc w:val="left"/>
      <w:pPr>
        <w:tabs>
          <w:tab w:val="num" w:pos="4320"/>
        </w:tabs>
        <w:ind w:left="4320" w:hanging="360"/>
      </w:pPr>
      <w:rPr>
        <w:rFonts w:ascii="Arial" w:hAnsi="Arial" w:hint="default"/>
      </w:rPr>
    </w:lvl>
    <w:lvl w:ilvl="6" w:tplc="4D74CD1E" w:tentative="1">
      <w:start w:val="1"/>
      <w:numFmt w:val="bullet"/>
      <w:lvlText w:val="•"/>
      <w:lvlJc w:val="left"/>
      <w:pPr>
        <w:tabs>
          <w:tab w:val="num" w:pos="5040"/>
        </w:tabs>
        <w:ind w:left="5040" w:hanging="360"/>
      </w:pPr>
      <w:rPr>
        <w:rFonts w:ascii="Arial" w:hAnsi="Arial" w:hint="default"/>
      </w:rPr>
    </w:lvl>
    <w:lvl w:ilvl="7" w:tplc="9E4A0DCC" w:tentative="1">
      <w:start w:val="1"/>
      <w:numFmt w:val="bullet"/>
      <w:lvlText w:val="•"/>
      <w:lvlJc w:val="left"/>
      <w:pPr>
        <w:tabs>
          <w:tab w:val="num" w:pos="5760"/>
        </w:tabs>
        <w:ind w:left="5760" w:hanging="360"/>
      </w:pPr>
      <w:rPr>
        <w:rFonts w:ascii="Arial" w:hAnsi="Arial" w:hint="default"/>
      </w:rPr>
    </w:lvl>
    <w:lvl w:ilvl="8" w:tplc="880E1F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23316F"/>
    <w:multiLevelType w:val="hybridMultilevel"/>
    <w:tmpl w:val="610EB934"/>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7449B3"/>
    <w:multiLevelType w:val="hybridMultilevel"/>
    <w:tmpl w:val="5D563378"/>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7" w15:restartNumberingAfterBreak="0">
    <w:nsid w:val="77E30194"/>
    <w:multiLevelType w:val="hybridMultilevel"/>
    <w:tmpl w:val="F3A826F6"/>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84AC64D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A8E79F7"/>
    <w:multiLevelType w:val="hybridMultilevel"/>
    <w:tmpl w:val="81145530"/>
    <w:lvl w:ilvl="0" w:tplc="C63A3422">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6C7940"/>
    <w:multiLevelType w:val="hybridMultilevel"/>
    <w:tmpl w:val="A92EE17E"/>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1"/>
  </w:num>
  <w:num w:numId="4">
    <w:abstractNumId w:val="20"/>
  </w:num>
  <w:num w:numId="5">
    <w:abstractNumId w:val="4"/>
  </w:num>
  <w:num w:numId="6">
    <w:abstractNumId w:val="7"/>
  </w:num>
  <w:num w:numId="7">
    <w:abstractNumId w:val="12"/>
  </w:num>
  <w:num w:numId="8">
    <w:abstractNumId w:val="16"/>
  </w:num>
  <w:num w:numId="9">
    <w:abstractNumId w:val="13"/>
  </w:num>
  <w:num w:numId="10">
    <w:abstractNumId w:val="15"/>
  </w:num>
  <w:num w:numId="11">
    <w:abstractNumId w:val="17"/>
  </w:num>
  <w:num w:numId="12">
    <w:abstractNumId w:val="10"/>
  </w:num>
  <w:num w:numId="13">
    <w:abstractNumId w:val="6"/>
  </w:num>
  <w:num w:numId="14">
    <w:abstractNumId w:val="14"/>
  </w:num>
  <w:num w:numId="15">
    <w:abstractNumId w:val="1"/>
  </w:num>
  <w:num w:numId="16">
    <w:abstractNumId w:val="9"/>
  </w:num>
  <w:num w:numId="17">
    <w:abstractNumId w:val="3"/>
  </w:num>
  <w:num w:numId="18">
    <w:abstractNumId w:val="0"/>
  </w:num>
  <w:num w:numId="19">
    <w:abstractNumId w:val="18"/>
  </w:num>
  <w:num w:numId="20">
    <w:abstractNumId w:val="19"/>
  </w:num>
  <w:num w:numId="21">
    <w:abstractNumId w:val="21"/>
  </w:num>
  <w:num w:numId="2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0111"/>
    <w:rsid w:val="00001148"/>
    <w:rsid w:val="00001416"/>
    <w:rsid w:val="000014CF"/>
    <w:rsid w:val="0000158E"/>
    <w:rsid w:val="00001731"/>
    <w:rsid w:val="000018E9"/>
    <w:rsid w:val="00001BB3"/>
    <w:rsid w:val="00001C7E"/>
    <w:rsid w:val="00002897"/>
    <w:rsid w:val="00002ACF"/>
    <w:rsid w:val="00002CCB"/>
    <w:rsid w:val="00003275"/>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ADF"/>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5924"/>
    <w:rsid w:val="00016548"/>
    <w:rsid w:val="00016A35"/>
    <w:rsid w:val="00016CFC"/>
    <w:rsid w:val="00020114"/>
    <w:rsid w:val="00020B89"/>
    <w:rsid w:val="00020E8A"/>
    <w:rsid w:val="000222E8"/>
    <w:rsid w:val="00022980"/>
    <w:rsid w:val="00022E33"/>
    <w:rsid w:val="000267CF"/>
    <w:rsid w:val="00026E01"/>
    <w:rsid w:val="00026FF7"/>
    <w:rsid w:val="0002751B"/>
    <w:rsid w:val="0002789A"/>
    <w:rsid w:val="00030B6F"/>
    <w:rsid w:val="00030F14"/>
    <w:rsid w:val="00030F80"/>
    <w:rsid w:val="00031E21"/>
    <w:rsid w:val="0003209C"/>
    <w:rsid w:val="000320EA"/>
    <w:rsid w:val="00032843"/>
    <w:rsid w:val="00033069"/>
    <w:rsid w:val="0003366D"/>
    <w:rsid w:val="00033ED8"/>
    <w:rsid w:val="00034648"/>
    <w:rsid w:val="0003482D"/>
    <w:rsid w:val="000358C8"/>
    <w:rsid w:val="00036414"/>
    <w:rsid w:val="000367F3"/>
    <w:rsid w:val="00037662"/>
    <w:rsid w:val="00037B2D"/>
    <w:rsid w:val="00040007"/>
    <w:rsid w:val="000417D3"/>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3059"/>
    <w:rsid w:val="0005493C"/>
    <w:rsid w:val="000558BB"/>
    <w:rsid w:val="0005635E"/>
    <w:rsid w:val="000565E2"/>
    <w:rsid w:val="000567E2"/>
    <w:rsid w:val="000567E4"/>
    <w:rsid w:val="00057614"/>
    <w:rsid w:val="00057D2E"/>
    <w:rsid w:val="000612EB"/>
    <w:rsid w:val="0006149F"/>
    <w:rsid w:val="00061967"/>
    <w:rsid w:val="000637C1"/>
    <w:rsid w:val="00063ED2"/>
    <w:rsid w:val="00064153"/>
    <w:rsid w:val="0006422D"/>
    <w:rsid w:val="00064D6E"/>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3083"/>
    <w:rsid w:val="00084282"/>
    <w:rsid w:val="00084830"/>
    <w:rsid w:val="00085A6B"/>
    <w:rsid w:val="00085C4D"/>
    <w:rsid w:val="00086194"/>
    <w:rsid w:val="00087297"/>
    <w:rsid w:val="0008762B"/>
    <w:rsid w:val="00087B55"/>
    <w:rsid w:val="00087F48"/>
    <w:rsid w:val="00090913"/>
    <w:rsid w:val="00091756"/>
    <w:rsid w:val="00091BD0"/>
    <w:rsid w:val="00091DE7"/>
    <w:rsid w:val="000922F1"/>
    <w:rsid w:val="0009268A"/>
    <w:rsid w:val="000931AF"/>
    <w:rsid w:val="00093665"/>
    <w:rsid w:val="00094380"/>
    <w:rsid w:val="00094605"/>
    <w:rsid w:val="00094C5F"/>
    <w:rsid w:val="00095254"/>
    <w:rsid w:val="00095855"/>
    <w:rsid w:val="00095EAB"/>
    <w:rsid w:val="00096311"/>
    <w:rsid w:val="000965A2"/>
    <w:rsid w:val="00097968"/>
    <w:rsid w:val="0009799A"/>
    <w:rsid w:val="00097F06"/>
    <w:rsid w:val="000A00C6"/>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3B6"/>
    <w:rsid w:val="000B544F"/>
    <w:rsid w:val="000B5515"/>
    <w:rsid w:val="000B5EFC"/>
    <w:rsid w:val="000B7BC8"/>
    <w:rsid w:val="000C040E"/>
    <w:rsid w:val="000C075C"/>
    <w:rsid w:val="000C0C00"/>
    <w:rsid w:val="000C165D"/>
    <w:rsid w:val="000C2302"/>
    <w:rsid w:val="000C30A7"/>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ADE"/>
    <w:rsid w:val="000D3F5B"/>
    <w:rsid w:val="000D4030"/>
    <w:rsid w:val="000D437E"/>
    <w:rsid w:val="000D4F5F"/>
    <w:rsid w:val="000D528C"/>
    <w:rsid w:val="000D56F8"/>
    <w:rsid w:val="000D57DC"/>
    <w:rsid w:val="000D6AB1"/>
    <w:rsid w:val="000D6ED1"/>
    <w:rsid w:val="000D74A2"/>
    <w:rsid w:val="000D7697"/>
    <w:rsid w:val="000D7975"/>
    <w:rsid w:val="000D7A23"/>
    <w:rsid w:val="000D7B1A"/>
    <w:rsid w:val="000D7C27"/>
    <w:rsid w:val="000E0553"/>
    <w:rsid w:val="000E0664"/>
    <w:rsid w:val="000E1ED4"/>
    <w:rsid w:val="000E2FDC"/>
    <w:rsid w:val="000E3249"/>
    <w:rsid w:val="000E3A74"/>
    <w:rsid w:val="000E41A3"/>
    <w:rsid w:val="000E420E"/>
    <w:rsid w:val="000E51A9"/>
    <w:rsid w:val="000E5433"/>
    <w:rsid w:val="000E588C"/>
    <w:rsid w:val="000E68E1"/>
    <w:rsid w:val="000E737B"/>
    <w:rsid w:val="000E7E98"/>
    <w:rsid w:val="000F04AA"/>
    <w:rsid w:val="000F1581"/>
    <w:rsid w:val="000F1759"/>
    <w:rsid w:val="000F244C"/>
    <w:rsid w:val="000F24C6"/>
    <w:rsid w:val="000F25A9"/>
    <w:rsid w:val="000F307F"/>
    <w:rsid w:val="000F33AD"/>
    <w:rsid w:val="000F404F"/>
    <w:rsid w:val="000F4D96"/>
    <w:rsid w:val="000F4F21"/>
    <w:rsid w:val="000F5604"/>
    <w:rsid w:val="000F5BA1"/>
    <w:rsid w:val="000F5E3D"/>
    <w:rsid w:val="000F5FB2"/>
    <w:rsid w:val="000F6106"/>
    <w:rsid w:val="000F629B"/>
    <w:rsid w:val="000F66B9"/>
    <w:rsid w:val="000F66C0"/>
    <w:rsid w:val="000F6A73"/>
    <w:rsid w:val="000F7DBC"/>
    <w:rsid w:val="000F7DD5"/>
    <w:rsid w:val="000F7FAE"/>
    <w:rsid w:val="0010044C"/>
    <w:rsid w:val="001017E7"/>
    <w:rsid w:val="001019B6"/>
    <w:rsid w:val="001027EE"/>
    <w:rsid w:val="001028D7"/>
    <w:rsid w:val="0010314A"/>
    <w:rsid w:val="00103235"/>
    <w:rsid w:val="00103239"/>
    <w:rsid w:val="001032CB"/>
    <w:rsid w:val="00103D36"/>
    <w:rsid w:val="001048C3"/>
    <w:rsid w:val="0010553F"/>
    <w:rsid w:val="001055A2"/>
    <w:rsid w:val="00105736"/>
    <w:rsid w:val="00105764"/>
    <w:rsid w:val="00105EB9"/>
    <w:rsid w:val="00105F6F"/>
    <w:rsid w:val="0010606E"/>
    <w:rsid w:val="0010609F"/>
    <w:rsid w:val="0010657B"/>
    <w:rsid w:val="00106E3C"/>
    <w:rsid w:val="00106F50"/>
    <w:rsid w:val="00107567"/>
    <w:rsid w:val="001076AE"/>
    <w:rsid w:val="00107815"/>
    <w:rsid w:val="00107AA3"/>
    <w:rsid w:val="00107D7C"/>
    <w:rsid w:val="00111AD5"/>
    <w:rsid w:val="00111B43"/>
    <w:rsid w:val="00111F2D"/>
    <w:rsid w:val="0011208B"/>
    <w:rsid w:val="0011226B"/>
    <w:rsid w:val="0011248B"/>
    <w:rsid w:val="00112CB9"/>
    <w:rsid w:val="00113157"/>
    <w:rsid w:val="001136D6"/>
    <w:rsid w:val="00113ED4"/>
    <w:rsid w:val="0011421D"/>
    <w:rsid w:val="0011478B"/>
    <w:rsid w:val="001147A7"/>
    <w:rsid w:val="00114D7A"/>
    <w:rsid w:val="0011526F"/>
    <w:rsid w:val="00117260"/>
    <w:rsid w:val="001205A7"/>
    <w:rsid w:val="00120BD6"/>
    <w:rsid w:val="00121384"/>
    <w:rsid w:val="00121A96"/>
    <w:rsid w:val="00122431"/>
    <w:rsid w:val="001231FE"/>
    <w:rsid w:val="00123CBF"/>
    <w:rsid w:val="00124178"/>
    <w:rsid w:val="0012434A"/>
    <w:rsid w:val="0012472E"/>
    <w:rsid w:val="00124B6C"/>
    <w:rsid w:val="00125788"/>
    <w:rsid w:val="00125E86"/>
    <w:rsid w:val="00126139"/>
    <w:rsid w:val="001261C0"/>
    <w:rsid w:val="00130980"/>
    <w:rsid w:val="00130C9A"/>
    <w:rsid w:val="00130D01"/>
    <w:rsid w:val="00130EBC"/>
    <w:rsid w:val="001312C6"/>
    <w:rsid w:val="00132197"/>
    <w:rsid w:val="001321D9"/>
    <w:rsid w:val="00132373"/>
    <w:rsid w:val="00132807"/>
    <w:rsid w:val="001330DA"/>
    <w:rsid w:val="00133E6E"/>
    <w:rsid w:val="00134975"/>
    <w:rsid w:val="00134AD5"/>
    <w:rsid w:val="00134F65"/>
    <w:rsid w:val="00135387"/>
    <w:rsid w:val="00135C91"/>
    <w:rsid w:val="00136594"/>
    <w:rsid w:val="001366DA"/>
    <w:rsid w:val="00137BAA"/>
    <w:rsid w:val="00140140"/>
    <w:rsid w:val="0014067F"/>
    <w:rsid w:val="00140974"/>
    <w:rsid w:val="00141786"/>
    <w:rsid w:val="00141AE2"/>
    <w:rsid w:val="00141BBB"/>
    <w:rsid w:val="00141E3E"/>
    <w:rsid w:val="00143328"/>
    <w:rsid w:val="001436E2"/>
    <w:rsid w:val="00143F66"/>
    <w:rsid w:val="001441E3"/>
    <w:rsid w:val="001442BF"/>
    <w:rsid w:val="00144340"/>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02DC"/>
    <w:rsid w:val="00161184"/>
    <w:rsid w:val="0016212E"/>
    <w:rsid w:val="00162284"/>
    <w:rsid w:val="001622A0"/>
    <w:rsid w:val="00162B0D"/>
    <w:rsid w:val="001636A7"/>
    <w:rsid w:val="0016373C"/>
    <w:rsid w:val="00163B18"/>
    <w:rsid w:val="001641CE"/>
    <w:rsid w:val="00164551"/>
    <w:rsid w:val="00164FAF"/>
    <w:rsid w:val="00165316"/>
    <w:rsid w:val="00166107"/>
    <w:rsid w:val="001663EB"/>
    <w:rsid w:val="00166534"/>
    <w:rsid w:val="00166AEB"/>
    <w:rsid w:val="00166FC1"/>
    <w:rsid w:val="00167108"/>
    <w:rsid w:val="00167CFE"/>
    <w:rsid w:val="00167F4A"/>
    <w:rsid w:val="0017008C"/>
    <w:rsid w:val="00170336"/>
    <w:rsid w:val="00170570"/>
    <w:rsid w:val="00171703"/>
    <w:rsid w:val="00171B46"/>
    <w:rsid w:val="00171CE3"/>
    <w:rsid w:val="00171E5A"/>
    <w:rsid w:val="0017203E"/>
    <w:rsid w:val="0017208C"/>
    <w:rsid w:val="001720FE"/>
    <w:rsid w:val="00172279"/>
    <w:rsid w:val="00172359"/>
    <w:rsid w:val="00172B71"/>
    <w:rsid w:val="001733C7"/>
    <w:rsid w:val="00173686"/>
    <w:rsid w:val="00173B18"/>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87A0C"/>
    <w:rsid w:val="00190066"/>
    <w:rsid w:val="00190269"/>
    <w:rsid w:val="0019047D"/>
    <w:rsid w:val="00190483"/>
    <w:rsid w:val="001904B1"/>
    <w:rsid w:val="00191480"/>
    <w:rsid w:val="00192592"/>
    <w:rsid w:val="00192DED"/>
    <w:rsid w:val="00192E99"/>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1E68"/>
    <w:rsid w:val="001A316C"/>
    <w:rsid w:val="001A31AC"/>
    <w:rsid w:val="001A3EAB"/>
    <w:rsid w:val="001A4A43"/>
    <w:rsid w:val="001A59B5"/>
    <w:rsid w:val="001A5AAD"/>
    <w:rsid w:val="001A5CF3"/>
    <w:rsid w:val="001A5F77"/>
    <w:rsid w:val="001A65A9"/>
    <w:rsid w:val="001A67C6"/>
    <w:rsid w:val="001A6EDE"/>
    <w:rsid w:val="001A7DB9"/>
    <w:rsid w:val="001B0302"/>
    <w:rsid w:val="001B0520"/>
    <w:rsid w:val="001B148D"/>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6C51"/>
    <w:rsid w:val="001B7103"/>
    <w:rsid w:val="001B7189"/>
    <w:rsid w:val="001B7376"/>
    <w:rsid w:val="001B78B2"/>
    <w:rsid w:val="001B7962"/>
    <w:rsid w:val="001B7C44"/>
    <w:rsid w:val="001B7DD8"/>
    <w:rsid w:val="001C1147"/>
    <w:rsid w:val="001C137E"/>
    <w:rsid w:val="001C179A"/>
    <w:rsid w:val="001C25C5"/>
    <w:rsid w:val="001C2701"/>
    <w:rsid w:val="001C276B"/>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DA7"/>
    <w:rsid w:val="001D4F0C"/>
    <w:rsid w:val="001D53DE"/>
    <w:rsid w:val="001D556D"/>
    <w:rsid w:val="001D5695"/>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3CB2"/>
    <w:rsid w:val="00214796"/>
    <w:rsid w:val="002149CF"/>
    <w:rsid w:val="00214CA9"/>
    <w:rsid w:val="0021525D"/>
    <w:rsid w:val="00215850"/>
    <w:rsid w:val="00215B85"/>
    <w:rsid w:val="00215D1D"/>
    <w:rsid w:val="0021627D"/>
    <w:rsid w:val="002163D2"/>
    <w:rsid w:val="002163F8"/>
    <w:rsid w:val="0021690A"/>
    <w:rsid w:val="00216CCC"/>
    <w:rsid w:val="00216E1F"/>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47ECF"/>
    <w:rsid w:val="0025001B"/>
    <w:rsid w:val="0025003A"/>
    <w:rsid w:val="00250437"/>
    <w:rsid w:val="0025135E"/>
    <w:rsid w:val="00252567"/>
    <w:rsid w:val="002525CD"/>
    <w:rsid w:val="0025272E"/>
    <w:rsid w:val="00252934"/>
    <w:rsid w:val="00252B23"/>
    <w:rsid w:val="00254027"/>
    <w:rsid w:val="002541F5"/>
    <w:rsid w:val="00254FA2"/>
    <w:rsid w:val="0025563E"/>
    <w:rsid w:val="00256175"/>
    <w:rsid w:val="002565BA"/>
    <w:rsid w:val="00256855"/>
    <w:rsid w:val="002570EC"/>
    <w:rsid w:val="002606DA"/>
    <w:rsid w:val="002609E3"/>
    <w:rsid w:val="002615B4"/>
    <w:rsid w:val="00261D26"/>
    <w:rsid w:val="00261D43"/>
    <w:rsid w:val="0026237F"/>
    <w:rsid w:val="0026278E"/>
    <w:rsid w:val="0026325D"/>
    <w:rsid w:val="00263F5D"/>
    <w:rsid w:val="00263F5E"/>
    <w:rsid w:val="00263F7F"/>
    <w:rsid w:val="00264173"/>
    <w:rsid w:val="002641A4"/>
    <w:rsid w:val="002644D3"/>
    <w:rsid w:val="00264696"/>
    <w:rsid w:val="002658EE"/>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C5C"/>
    <w:rsid w:val="002B6E75"/>
    <w:rsid w:val="002B78B1"/>
    <w:rsid w:val="002B7EB6"/>
    <w:rsid w:val="002C0313"/>
    <w:rsid w:val="002C063C"/>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25D2"/>
    <w:rsid w:val="002D45BF"/>
    <w:rsid w:val="002D49A6"/>
    <w:rsid w:val="002D58B1"/>
    <w:rsid w:val="002D5D04"/>
    <w:rsid w:val="002D69A2"/>
    <w:rsid w:val="002D6AF2"/>
    <w:rsid w:val="002D6C72"/>
    <w:rsid w:val="002D7997"/>
    <w:rsid w:val="002D7AE1"/>
    <w:rsid w:val="002D7B34"/>
    <w:rsid w:val="002D7D7D"/>
    <w:rsid w:val="002D7E40"/>
    <w:rsid w:val="002E0A2A"/>
    <w:rsid w:val="002E0C26"/>
    <w:rsid w:val="002E0CF4"/>
    <w:rsid w:val="002E1181"/>
    <w:rsid w:val="002E19D7"/>
    <w:rsid w:val="002E1A7C"/>
    <w:rsid w:val="002E1B67"/>
    <w:rsid w:val="002E2C9A"/>
    <w:rsid w:val="002E3880"/>
    <w:rsid w:val="002E42B1"/>
    <w:rsid w:val="002E5290"/>
    <w:rsid w:val="002E67FF"/>
    <w:rsid w:val="002E72E4"/>
    <w:rsid w:val="002E72E8"/>
    <w:rsid w:val="002E7CD2"/>
    <w:rsid w:val="002F06AA"/>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715"/>
    <w:rsid w:val="00315B0F"/>
    <w:rsid w:val="00315C66"/>
    <w:rsid w:val="003164E7"/>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E7E"/>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36CD0"/>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E4A"/>
    <w:rsid w:val="00352259"/>
    <w:rsid w:val="00352A4E"/>
    <w:rsid w:val="00354645"/>
    <w:rsid w:val="003567C8"/>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BAD"/>
    <w:rsid w:val="0037546A"/>
    <w:rsid w:val="00376151"/>
    <w:rsid w:val="0037677F"/>
    <w:rsid w:val="00376D32"/>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2939"/>
    <w:rsid w:val="0039301B"/>
    <w:rsid w:val="0039327D"/>
    <w:rsid w:val="00393A7A"/>
    <w:rsid w:val="00393E6A"/>
    <w:rsid w:val="00394184"/>
    <w:rsid w:val="0039457F"/>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E24"/>
    <w:rsid w:val="003B5EB6"/>
    <w:rsid w:val="003B6584"/>
    <w:rsid w:val="003B6CBD"/>
    <w:rsid w:val="003B6FDB"/>
    <w:rsid w:val="003B77AB"/>
    <w:rsid w:val="003C0D51"/>
    <w:rsid w:val="003C127F"/>
    <w:rsid w:val="003C12DD"/>
    <w:rsid w:val="003C1441"/>
    <w:rsid w:val="003C1556"/>
    <w:rsid w:val="003C1559"/>
    <w:rsid w:val="003C1CFE"/>
    <w:rsid w:val="003C1D58"/>
    <w:rsid w:val="003C2309"/>
    <w:rsid w:val="003C2324"/>
    <w:rsid w:val="003C2F7B"/>
    <w:rsid w:val="003C358E"/>
    <w:rsid w:val="003C3D58"/>
    <w:rsid w:val="003C4056"/>
    <w:rsid w:val="003C42FD"/>
    <w:rsid w:val="003C44E7"/>
    <w:rsid w:val="003C4875"/>
    <w:rsid w:val="003C491A"/>
    <w:rsid w:val="003C4E6A"/>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6CB2"/>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1BC7"/>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4277"/>
    <w:rsid w:val="0041554B"/>
    <w:rsid w:val="00416CA9"/>
    <w:rsid w:val="00416E33"/>
    <w:rsid w:val="00416FD7"/>
    <w:rsid w:val="004174D7"/>
    <w:rsid w:val="00417BD9"/>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3CFD"/>
    <w:rsid w:val="00434779"/>
    <w:rsid w:val="00435891"/>
    <w:rsid w:val="00436970"/>
    <w:rsid w:val="00437256"/>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299"/>
    <w:rsid w:val="00443B93"/>
    <w:rsid w:val="00443F6F"/>
    <w:rsid w:val="00444876"/>
    <w:rsid w:val="0044504F"/>
    <w:rsid w:val="00446E74"/>
    <w:rsid w:val="00447831"/>
    <w:rsid w:val="00450DE9"/>
    <w:rsid w:val="00451C82"/>
    <w:rsid w:val="004529A6"/>
    <w:rsid w:val="004542F4"/>
    <w:rsid w:val="00454936"/>
    <w:rsid w:val="004566C4"/>
    <w:rsid w:val="00457794"/>
    <w:rsid w:val="0045789B"/>
    <w:rsid w:val="00457F57"/>
    <w:rsid w:val="004607D7"/>
    <w:rsid w:val="00460BC7"/>
    <w:rsid w:val="00461691"/>
    <w:rsid w:val="00462DDF"/>
    <w:rsid w:val="004633DA"/>
    <w:rsid w:val="004649EF"/>
    <w:rsid w:val="00464D27"/>
    <w:rsid w:val="0046517B"/>
    <w:rsid w:val="0046672D"/>
    <w:rsid w:val="004667E2"/>
    <w:rsid w:val="00467206"/>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79B6"/>
    <w:rsid w:val="00477F23"/>
    <w:rsid w:val="004811D8"/>
    <w:rsid w:val="004815D7"/>
    <w:rsid w:val="00481CD3"/>
    <w:rsid w:val="0048203B"/>
    <w:rsid w:val="00482554"/>
    <w:rsid w:val="004834E8"/>
    <w:rsid w:val="00483D7E"/>
    <w:rsid w:val="00483EDE"/>
    <w:rsid w:val="00485BCC"/>
    <w:rsid w:val="00486580"/>
    <w:rsid w:val="00486E4D"/>
    <w:rsid w:val="004871AD"/>
    <w:rsid w:val="00490731"/>
    <w:rsid w:val="00490CE0"/>
    <w:rsid w:val="00492091"/>
    <w:rsid w:val="00492627"/>
    <w:rsid w:val="004927E0"/>
    <w:rsid w:val="0049281F"/>
    <w:rsid w:val="00492CFA"/>
    <w:rsid w:val="0049327B"/>
    <w:rsid w:val="004935F9"/>
    <w:rsid w:val="00493938"/>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401"/>
    <w:rsid w:val="004A67EB"/>
    <w:rsid w:val="004A6FF9"/>
    <w:rsid w:val="004A7785"/>
    <w:rsid w:val="004A7B7A"/>
    <w:rsid w:val="004A7F99"/>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359F"/>
    <w:rsid w:val="004C4225"/>
    <w:rsid w:val="004C470C"/>
    <w:rsid w:val="004C4D2F"/>
    <w:rsid w:val="004C5410"/>
    <w:rsid w:val="004C6543"/>
    <w:rsid w:val="004C6F12"/>
    <w:rsid w:val="004C7703"/>
    <w:rsid w:val="004C7AD0"/>
    <w:rsid w:val="004C7DB2"/>
    <w:rsid w:val="004D0687"/>
    <w:rsid w:val="004D0D92"/>
    <w:rsid w:val="004D10CE"/>
    <w:rsid w:val="004D1322"/>
    <w:rsid w:val="004D1670"/>
    <w:rsid w:val="004D210E"/>
    <w:rsid w:val="004D27DA"/>
    <w:rsid w:val="004D3037"/>
    <w:rsid w:val="004D3A2E"/>
    <w:rsid w:val="004D3FE3"/>
    <w:rsid w:val="004D423F"/>
    <w:rsid w:val="004D46F7"/>
    <w:rsid w:val="004D4ED8"/>
    <w:rsid w:val="004D4F65"/>
    <w:rsid w:val="004D5365"/>
    <w:rsid w:val="004D7567"/>
    <w:rsid w:val="004D7570"/>
    <w:rsid w:val="004E00B0"/>
    <w:rsid w:val="004E06EA"/>
    <w:rsid w:val="004E13CA"/>
    <w:rsid w:val="004E1BD7"/>
    <w:rsid w:val="004E1D5E"/>
    <w:rsid w:val="004E218F"/>
    <w:rsid w:val="004E2313"/>
    <w:rsid w:val="004E3320"/>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3A0C"/>
    <w:rsid w:val="004F434F"/>
    <w:rsid w:val="004F4F29"/>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DB2"/>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9EE"/>
    <w:rsid w:val="00515D43"/>
    <w:rsid w:val="00515D83"/>
    <w:rsid w:val="00516026"/>
    <w:rsid w:val="00516213"/>
    <w:rsid w:val="00516813"/>
    <w:rsid w:val="0051692C"/>
    <w:rsid w:val="00520230"/>
    <w:rsid w:val="0052023E"/>
    <w:rsid w:val="005203AD"/>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471"/>
    <w:rsid w:val="00527562"/>
    <w:rsid w:val="00527A25"/>
    <w:rsid w:val="00530554"/>
    <w:rsid w:val="00530972"/>
    <w:rsid w:val="005317E3"/>
    <w:rsid w:val="00531A19"/>
    <w:rsid w:val="00531B78"/>
    <w:rsid w:val="005321C8"/>
    <w:rsid w:val="00532ED4"/>
    <w:rsid w:val="005331A9"/>
    <w:rsid w:val="005332D9"/>
    <w:rsid w:val="00533D0E"/>
    <w:rsid w:val="0053492A"/>
    <w:rsid w:val="00534940"/>
    <w:rsid w:val="00534E72"/>
    <w:rsid w:val="005358B6"/>
    <w:rsid w:val="00536482"/>
    <w:rsid w:val="00536E89"/>
    <w:rsid w:val="00541009"/>
    <w:rsid w:val="0054145F"/>
    <w:rsid w:val="00541570"/>
    <w:rsid w:val="005420BB"/>
    <w:rsid w:val="00543176"/>
    <w:rsid w:val="00543BF7"/>
    <w:rsid w:val="00544735"/>
    <w:rsid w:val="00544860"/>
    <w:rsid w:val="0054495F"/>
    <w:rsid w:val="005450FE"/>
    <w:rsid w:val="00546014"/>
    <w:rsid w:val="00546716"/>
    <w:rsid w:val="00546FF0"/>
    <w:rsid w:val="005473C3"/>
    <w:rsid w:val="00547446"/>
    <w:rsid w:val="00547448"/>
    <w:rsid w:val="00547809"/>
    <w:rsid w:val="00547A60"/>
    <w:rsid w:val="00547D82"/>
    <w:rsid w:val="00550178"/>
    <w:rsid w:val="005507A3"/>
    <w:rsid w:val="00550E09"/>
    <w:rsid w:val="0055111F"/>
    <w:rsid w:val="005517C7"/>
    <w:rsid w:val="00551A51"/>
    <w:rsid w:val="00553087"/>
    <w:rsid w:val="00553551"/>
    <w:rsid w:val="005539EE"/>
    <w:rsid w:val="00553C65"/>
    <w:rsid w:val="005541CC"/>
    <w:rsid w:val="00554241"/>
    <w:rsid w:val="00554898"/>
    <w:rsid w:val="005548EB"/>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4D4"/>
    <w:rsid w:val="005845FB"/>
    <w:rsid w:val="00584F78"/>
    <w:rsid w:val="005858C9"/>
    <w:rsid w:val="005858DF"/>
    <w:rsid w:val="00585B14"/>
    <w:rsid w:val="00586618"/>
    <w:rsid w:val="00586F64"/>
    <w:rsid w:val="0058736A"/>
    <w:rsid w:val="005879C0"/>
    <w:rsid w:val="00587D57"/>
    <w:rsid w:val="00590544"/>
    <w:rsid w:val="0059074F"/>
    <w:rsid w:val="00590998"/>
    <w:rsid w:val="005912D6"/>
    <w:rsid w:val="00591BC6"/>
    <w:rsid w:val="00591F65"/>
    <w:rsid w:val="005921C5"/>
    <w:rsid w:val="00592729"/>
    <w:rsid w:val="00593EBA"/>
    <w:rsid w:val="00595206"/>
    <w:rsid w:val="00595F6F"/>
    <w:rsid w:val="0059654C"/>
    <w:rsid w:val="005968DF"/>
    <w:rsid w:val="00597578"/>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5A0C"/>
    <w:rsid w:val="005A7E67"/>
    <w:rsid w:val="005A7EBF"/>
    <w:rsid w:val="005B0201"/>
    <w:rsid w:val="005B08A7"/>
    <w:rsid w:val="005B0AA3"/>
    <w:rsid w:val="005B19E8"/>
    <w:rsid w:val="005B236B"/>
    <w:rsid w:val="005B3055"/>
    <w:rsid w:val="005B434F"/>
    <w:rsid w:val="005B52F5"/>
    <w:rsid w:val="005B5941"/>
    <w:rsid w:val="005B5DDE"/>
    <w:rsid w:val="005B6423"/>
    <w:rsid w:val="005C0A5E"/>
    <w:rsid w:val="005C0EFD"/>
    <w:rsid w:val="005C1A2F"/>
    <w:rsid w:val="005C1EC2"/>
    <w:rsid w:val="005C22F8"/>
    <w:rsid w:val="005C28F1"/>
    <w:rsid w:val="005C2E83"/>
    <w:rsid w:val="005C2E9F"/>
    <w:rsid w:val="005C3C22"/>
    <w:rsid w:val="005C3D48"/>
    <w:rsid w:val="005C3D5A"/>
    <w:rsid w:val="005C420A"/>
    <w:rsid w:val="005C4FAD"/>
    <w:rsid w:val="005C538F"/>
    <w:rsid w:val="005C5966"/>
    <w:rsid w:val="005C7D8C"/>
    <w:rsid w:val="005D0465"/>
    <w:rsid w:val="005D09E0"/>
    <w:rsid w:val="005D15E5"/>
    <w:rsid w:val="005D18E4"/>
    <w:rsid w:val="005D2BFA"/>
    <w:rsid w:val="005D3F1C"/>
    <w:rsid w:val="005D40C6"/>
    <w:rsid w:val="005D4231"/>
    <w:rsid w:val="005D4F30"/>
    <w:rsid w:val="005D5DA2"/>
    <w:rsid w:val="005D6B5A"/>
    <w:rsid w:val="005D6FA3"/>
    <w:rsid w:val="005D78FC"/>
    <w:rsid w:val="005D7F1B"/>
    <w:rsid w:val="005E0428"/>
    <w:rsid w:val="005E0823"/>
    <w:rsid w:val="005E0AC6"/>
    <w:rsid w:val="005E1AAA"/>
    <w:rsid w:val="005E1D8C"/>
    <w:rsid w:val="005E28C9"/>
    <w:rsid w:val="005E2A79"/>
    <w:rsid w:val="005E2C78"/>
    <w:rsid w:val="005E3801"/>
    <w:rsid w:val="005E3D0D"/>
    <w:rsid w:val="005E6285"/>
    <w:rsid w:val="005E69D6"/>
    <w:rsid w:val="005E6C27"/>
    <w:rsid w:val="005E6C3B"/>
    <w:rsid w:val="005E6F57"/>
    <w:rsid w:val="005E7921"/>
    <w:rsid w:val="005E7CCE"/>
    <w:rsid w:val="005F010B"/>
    <w:rsid w:val="005F0807"/>
    <w:rsid w:val="005F11A8"/>
    <w:rsid w:val="005F1292"/>
    <w:rsid w:val="005F1334"/>
    <w:rsid w:val="005F2B68"/>
    <w:rsid w:val="005F2E8D"/>
    <w:rsid w:val="005F3603"/>
    <w:rsid w:val="005F3F9B"/>
    <w:rsid w:val="005F4486"/>
    <w:rsid w:val="005F4AD7"/>
    <w:rsid w:val="005F5C54"/>
    <w:rsid w:val="005F616E"/>
    <w:rsid w:val="005F6205"/>
    <w:rsid w:val="005F632C"/>
    <w:rsid w:val="005F6AD7"/>
    <w:rsid w:val="005F6F54"/>
    <w:rsid w:val="005F6FDE"/>
    <w:rsid w:val="005F723F"/>
    <w:rsid w:val="00600A58"/>
    <w:rsid w:val="00600FE0"/>
    <w:rsid w:val="0060154E"/>
    <w:rsid w:val="00601734"/>
    <w:rsid w:val="00602B7F"/>
    <w:rsid w:val="00602D5E"/>
    <w:rsid w:val="006035DA"/>
    <w:rsid w:val="00604B6B"/>
    <w:rsid w:val="00605BD5"/>
    <w:rsid w:val="006060C7"/>
    <w:rsid w:val="00606CBF"/>
    <w:rsid w:val="00606D2D"/>
    <w:rsid w:val="006070DA"/>
    <w:rsid w:val="0060792C"/>
    <w:rsid w:val="00607E3F"/>
    <w:rsid w:val="00610881"/>
    <w:rsid w:val="00610CEA"/>
    <w:rsid w:val="00612359"/>
    <w:rsid w:val="0061277D"/>
    <w:rsid w:val="00612A22"/>
    <w:rsid w:val="00612C42"/>
    <w:rsid w:val="00613C7D"/>
    <w:rsid w:val="006156E5"/>
    <w:rsid w:val="006157F3"/>
    <w:rsid w:val="006164F5"/>
    <w:rsid w:val="00616677"/>
    <w:rsid w:val="006167AB"/>
    <w:rsid w:val="006169BA"/>
    <w:rsid w:val="00616DC8"/>
    <w:rsid w:val="00616E1C"/>
    <w:rsid w:val="0061715F"/>
    <w:rsid w:val="00617326"/>
    <w:rsid w:val="00617870"/>
    <w:rsid w:val="00620B48"/>
    <w:rsid w:val="00621A08"/>
    <w:rsid w:val="00621F06"/>
    <w:rsid w:val="00622940"/>
    <w:rsid w:val="00622E4E"/>
    <w:rsid w:val="00622ECD"/>
    <w:rsid w:val="0062315A"/>
    <w:rsid w:val="0062329A"/>
    <w:rsid w:val="006237F9"/>
    <w:rsid w:val="0062416E"/>
    <w:rsid w:val="0062424B"/>
    <w:rsid w:val="00624337"/>
    <w:rsid w:val="006252E3"/>
    <w:rsid w:val="00625487"/>
    <w:rsid w:val="006255B6"/>
    <w:rsid w:val="00625BB6"/>
    <w:rsid w:val="00625C42"/>
    <w:rsid w:val="0062617C"/>
    <w:rsid w:val="00627360"/>
    <w:rsid w:val="006276A6"/>
    <w:rsid w:val="006276E5"/>
    <w:rsid w:val="00630A08"/>
    <w:rsid w:val="00630CEC"/>
    <w:rsid w:val="00630DA0"/>
    <w:rsid w:val="00630E62"/>
    <w:rsid w:val="00632019"/>
    <w:rsid w:val="00632EB5"/>
    <w:rsid w:val="0063367A"/>
    <w:rsid w:val="006338B7"/>
    <w:rsid w:val="0063409D"/>
    <w:rsid w:val="00634391"/>
    <w:rsid w:val="00634811"/>
    <w:rsid w:val="006349E5"/>
    <w:rsid w:val="00634A39"/>
    <w:rsid w:val="00634B9D"/>
    <w:rsid w:val="00636FEE"/>
    <w:rsid w:val="006374C9"/>
    <w:rsid w:val="00640042"/>
    <w:rsid w:val="00640235"/>
    <w:rsid w:val="00640DC4"/>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0CA"/>
    <w:rsid w:val="006508E6"/>
    <w:rsid w:val="006512F4"/>
    <w:rsid w:val="00651D44"/>
    <w:rsid w:val="00652D13"/>
    <w:rsid w:val="006533EA"/>
    <w:rsid w:val="00654111"/>
    <w:rsid w:val="006552CB"/>
    <w:rsid w:val="00655507"/>
    <w:rsid w:val="0065581B"/>
    <w:rsid w:val="006560B9"/>
    <w:rsid w:val="006564BA"/>
    <w:rsid w:val="00656E73"/>
    <w:rsid w:val="006573EA"/>
    <w:rsid w:val="006574C0"/>
    <w:rsid w:val="00660D06"/>
    <w:rsid w:val="00660EF4"/>
    <w:rsid w:val="00660F1D"/>
    <w:rsid w:val="0066125F"/>
    <w:rsid w:val="00661407"/>
    <w:rsid w:val="00664331"/>
    <w:rsid w:val="00664AA1"/>
    <w:rsid w:val="0066585A"/>
    <w:rsid w:val="00666149"/>
    <w:rsid w:val="0066663B"/>
    <w:rsid w:val="00666772"/>
    <w:rsid w:val="00666B5E"/>
    <w:rsid w:val="006673FE"/>
    <w:rsid w:val="006675B2"/>
    <w:rsid w:val="00667DB3"/>
    <w:rsid w:val="00670227"/>
    <w:rsid w:val="0067161B"/>
    <w:rsid w:val="00671A42"/>
    <w:rsid w:val="0067222C"/>
    <w:rsid w:val="00674C47"/>
    <w:rsid w:val="00674DB5"/>
    <w:rsid w:val="0067507F"/>
    <w:rsid w:val="00675F55"/>
    <w:rsid w:val="006768B8"/>
    <w:rsid w:val="00677426"/>
    <w:rsid w:val="006775FB"/>
    <w:rsid w:val="006776B0"/>
    <w:rsid w:val="006800ED"/>
    <w:rsid w:val="0068022F"/>
    <w:rsid w:val="00680803"/>
    <w:rsid w:val="00680F8A"/>
    <w:rsid w:val="00680FDB"/>
    <w:rsid w:val="00681041"/>
    <w:rsid w:val="006827A4"/>
    <w:rsid w:val="00682853"/>
    <w:rsid w:val="006829A4"/>
    <w:rsid w:val="00682C98"/>
    <w:rsid w:val="00682CFB"/>
    <w:rsid w:val="00682CFE"/>
    <w:rsid w:val="00683A73"/>
    <w:rsid w:val="006849E9"/>
    <w:rsid w:val="00684D49"/>
    <w:rsid w:val="0068593F"/>
    <w:rsid w:val="00685A03"/>
    <w:rsid w:val="00685AF6"/>
    <w:rsid w:val="006868AF"/>
    <w:rsid w:val="006871C1"/>
    <w:rsid w:val="00687FD3"/>
    <w:rsid w:val="00687FD8"/>
    <w:rsid w:val="00690371"/>
    <w:rsid w:val="006914A2"/>
    <w:rsid w:val="00691732"/>
    <w:rsid w:val="00691840"/>
    <w:rsid w:val="0069261A"/>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700B"/>
    <w:rsid w:val="006976D7"/>
    <w:rsid w:val="006A05C8"/>
    <w:rsid w:val="006A0A0F"/>
    <w:rsid w:val="006A0BCE"/>
    <w:rsid w:val="006A0C3C"/>
    <w:rsid w:val="006A0C7E"/>
    <w:rsid w:val="006A0F34"/>
    <w:rsid w:val="006A137E"/>
    <w:rsid w:val="006A156A"/>
    <w:rsid w:val="006A1D75"/>
    <w:rsid w:val="006A21D2"/>
    <w:rsid w:val="006A2C3A"/>
    <w:rsid w:val="006A3BF6"/>
    <w:rsid w:val="006A3EC4"/>
    <w:rsid w:val="006A4599"/>
    <w:rsid w:val="006A531A"/>
    <w:rsid w:val="006A561A"/>
    <w:rsid w:val="006A5BB7"/>
    <w:rsid w:val="006A6602"/>
    <w:rsid w:val="006A6D0C"/>
    <w:rsid w:val="006A725D"/>
    <w:rsid w:val="006B06DE"/>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201"/>
    <w:rsid w:val="006C337F"/>
    <w:rsid w:val="006C35B2"/>
    <w:rsid w:val="006C3B28"/>
    <w:rsid w:val="006C4797"/>
    <w:rsid w:val="006C49BC"/>
    <w:rsid w:val="006C5F07"/>
    <w:rsid w:val="006C673D"/>
    <w:rsid w:val="006C683B"/>
    <w:rsid w:val="006C6958"/>
    <w:rsid w:val="006C6AEF"/>
    <w:rsid w:val="006C6E54"/>
    <w:rsid w:val="006C7A4A"/>
    <w:rsid w:val="006C7EF7"/>
    <w:rsid w:val="006D02FF"/>
    <w:rsid w:val="006D0451"/>
    <w:rsid w:val="006D0692"/>
    <w:rsid w:val="006D0D01"/>
    <w:rsid w:val="006D0E53"/>
    <w:rsid w:val="006D1747"/>
    <w:rsid w:val="006D237B"/>
    <w:rsid w:val="006D311C"/>
    <w:rsid w:val="006D3365"/>
    <w:rsid w:val="006D33CA"/>
    <w:rsid w:val="006D3517"/>
    <w:rsid w:val="006D37F9"/>
    <w:rsid w:val="006D4483"/>
    <w:rsid w:val="006D480C"/>
    <w:rsid w:val="006D4AFB"/>
    <w:rsid w:val="006D4B83"/>
    <w:rsid w:val="006D4DC3"/>
    <w:rsid w:val="006D5002"/>
    <w:rsid w:val="006D59ED"/>
    <w:rsid w:val="006D5B18"/>
    <w:rsid w:val="006D60B2"/>
    <w:rsid w:val="006D6C6A"/>
    <w:rsid w:val="006D7052"/>
    <w:rsid w:val="006D729E"/>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A7C"/>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007"/>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70B7"/>
    <w:rsid w:val="007079C9"/>
    <w:rsid w:val="0071114C"/>
    <w:rsid w:val="00711E7B"/>
    <w:rsid w:val="00712647"/>
    <w:rsid w:val="00712F35"/>
    <w:rsid w:val="007137CC"/>
    <w:rsid w:val="00713BBD"/>
    <w:rsid w:val="00713FB5"/>
    <w:rsid w:val="00713FD4"/>
    <w:rsid w:val="0071421E"/>
    <w:rsid w:val="0071449A"/>
    <w:rsid w:val="00714898"/>
    <w:rsid w:val="00714D2D"/>
    <w:rsid w:val="00714FD7"/>
    <w:rsid w:val="00715456"/>
    <w:rsid w:val="007154B2"/>
    <w:rsid w:val="00715788"/>
    <w:rsid w:val="00715D0E"/>
    <w:rsid w:val="00716E3F"/>
    <w:rsid w:val="00717698"/>
    <w:rsid w:val="00720682"/>
    <w:rsid w:val="00720B95"/>
    <w:rsid w:val="007212AD"/>
    <w:rsid w:val="00721D36"/>
    <w:rsid w:val="007220AF"/>
    <w:rsid w:val="007224CA"/>
    <w:rsid w:val="007228BE"/>
    <w:rsid w:val="00722990"/>
    <w:rsid w:val="00722D86"/>
    <w:rsid w:val="00724046"/>
    <w:rsid w:val="007244FD"/>
    <w:rsid w:val="0072466E"/>
    <w:rsid w:val="00724711"/>
    <w:rsid w:val="00724AD3"/>
    <w:rsid w:val="00726101"/>
    <w:rsid w:val="00726264"/>
    <w:rsid w:val="00726AA4"/>
    <w:rsid w:val="00726BDB"/>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CB8"/>
    <w:rsid w:val="00740E20"/>
    <w:rsid w:val="007411A7"/>
    <w:rsid w:val="00741416"/>
    <w:rsid w:val="0074236D"/>
    <w:rsid w:val="0074283C"/>
    <w:rsid w:val="00742AF0"/>
    <w:rsid w:val="00742DE9"/>
    <w:rsid w:val="007432D3"/>
    <w:rsid w:val="0074337C"/>
    <w:rsid w:val="0074410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CD6"/>
    <w:rsid w:val="00760EE7"/>
    <w:rsid w:val="007624C6"/>
    <w:rsid w:val="00762F01"/>
    <w:rsid w:val="007632CF"/>
    <w:rsid w:val="00763525"/>
    <w:rsid w:val="007646CC"/>
    <w:rsid w:val="00764A10"/>
    <w:rsid w:val="00764CB2"/>
    <w:rsid w:val="0076570A"/>
    <w:rsid w:val="0076585B"/>
    <w:rsid w:val="00765ECE"/>
    <w:rsid w:val="00766D29"/>
    <w:rsid w:val="0076782F"/>
    <w:rsid w:val="00767913"/>
    <w:rsid w:val="0076791C"/>
    <w:rsid w:val="00767B89"/>
    <w:rsid w:val="00767BC7"/>
    <w:rsid w:val="007700D8"/>
    <w:rsid w:val="00770371"/>
    <w:rsid w:val="007703B7"/>
    <w:rsid w:val="00770F70"/>
    <w:rsid w:val="00771833"/>
    <w:rsid w:val="0077278F"/>
    <w:rsid w:val="0077286B"/>
    <w:rsid w:val="00772A4D"/>
    <w:rsid w:val="00773B58"/>
    <w:rsid w:val="007741A8"/>
    <w:rsid w:val="00774920"/>
    <w:rsid w:val="00774A39"/>
    <w:rsid w:val="007751B4"/>
    <w:rsid w:val="00775408"/>
    <w:rsid w:val="007754A1"/>
    <w:rsid w:val="007767AF"/>
    <w:rsid w:val="00777430"/>
    <w:rsid w:val="007776DD"/>
    <w:rsid w:val="0078009E"/>
    <w:rsid w:val="00780E50"/>
    <w:rsid w:val="00780EDB"/>
    <w:rsid w:val="00781532"/>
    <w:rsid w:val="007816B5"/>
    <w:rsid w:val="0078213D"/>
    <w:rsid w:val="00782753"/>
    <w:rsid w:val="00782C63"/>
    <w:rsid w:val="00782C6E"/>
    <w:rsid w:val="00783549"/>
    <w:rsid w:val="00783CCA"/>
    <w:rsid w:val="00783CDF"/>
    <w:rsid w:val="00784756"/>
    <w:rsid w:val="0078630A"/>
    <w:rsid w:val="007864C4"/>
    <w:rsid w:val="007867B6"/>
    <w:rsid w:val="007867F2"/>
    <w:rsid w:val="00786AA4"/>
    <w:rsid w:val="00786BED"/>
    <w:rsid w:val="00786C73"/>
    <w:rsid w:val="00791042"/>
    <w:rsid w:val="00792370"/>
    <w:rsid w:val="00792C82"/>
    <w:rsid w:val="007936B3"/>
    <w:rsid w:val="00793AD1"/>
    <w:rsid w:val="0079416A"/>
    <w:rsid w:val="00794BEC"/>
    <w:rsid w:val="00794DB1"/>
    <w:rsid w:val="00795114"/>
    <w:rsid w:val="007951E3"/>
    <w:rsid w:val="00795D0E"/>
    <w:rsid w:val="007967E7"/>
    <w:rsid w:val="00796873"/>
    <w:rsid w:val="00796A70"/>
    <w:rsid w:val="00797269"/>
    <w:rsid w:val="00797909"/>
    <w:rsid w:val="007A077A"/>
    <w:rsid w:val="007A1CC2"/>
    <w:rsid w:val="007A1FFE"/>
    <w:rsid w:val="007A2ABA"/>
    <w:rsid w:val="007A2FD1"/>
    <w:rsid w:val="007A331E"/>
    <w:rsid w:val="007A344A"/>
    <w:rsid w:val="007A350E"/>
    <w:rsid w:val="007A3C66"/>
    <w:rsid w:val="007A47E4"/>
    <w:rsid w:val="007A495F"/>
    <w:rsid w:val="007A52F0"/>
    <w:rsid w:val="007A538B"/>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BFF"/>
    <w:rsid w:val="007D1C2A"/>
    <w:rsid w:val="007D29AE"/>
    <w:rsid w:val="007D32D8"/>
    <w:rsid w:val="007D359D"/>
    <w:rsid w:val="007D4163"/>
    <w:rsid w:val="007D4D65"/>
    <w:rsid w:val="007D4FF2"/>
    <w:rsid w:val="007D5048"/>
    <w:rsid w:val="007D5756"/>
    <w:rsid w:val="007D5A7F"/>
    <w:rsid w:val="007D66A0"/>
    <w:rsid w:val="007D797A"/>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1F37"/>
    <w:rsid w:val="007F2973"/>
    <w:rsid w:val="007F3089"/>
    <w:rsid w:val="007F376C"/>
    <w:rsid w:val="007F3C06"/>
    <w:rsid w:val="007F4236"/>
    <w:rsid w:val="007F4661"/>
    <w:rsid w:val="007F4F55"/>
    <w:rsid w:val="007F6069"/>
    <w:rsid w:val="007F6276"/>
    <w:rsid w:val="007F757B"/>
    <w:rsid w:val="00800026"/>
    <w:rsid w:val="00800310"/>
    <w:rsid w:val="00800944"/>
    <w:rsid w:val="00800CFD"/>
    <w:rsid w:val="00801029"/>
    <w:rsid w:val="00801C1B"/>
    <w:rsid w:val="00801F69"/>
    <w:rsid w:val="00803307"/>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811"/>
    <w:rsid w:val="00812A55"/>
    <w:rsid w:val="008133E5"/>
    <w:rsid w:val="00814A30"/>
    <w:rsid w:val="00814CF7"/>
    <w:rsid w:val="008155A6"/>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32D"/>
    <w:rsid w:val="0082576C"/>
    <w:rsid w:val="00825D8B"/>
    <w:rsid w:val="00826A42"/>
    <w:rsid w:val="00826CD4"/>
    <w:rsid w:val="008275F3"/>
    <w:rsid w:val="0082790E"/>
    <w:rsid w:val="00827CAB"/>
    <w:rsid w:val="008302D7"/>
    <w:rsid w:val="008309FC"/>
    <w:rsid w:val="00830F4C"/>
    <w:rsid w:val="00830FDD"/>
    <w:rsid w:val="00831A90"/>
    <w:rsid w:val="00832B0D"/>
    <w:rsid w:val="00832B29"/>
    <w:rsid w:val="0083332B"/>
    <w:rsid w:val="0083409E"/>
    <w:rsid w:val="00834331"/>
    <w:rsid w:val="00834DA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61A"/>
    <w:rsid w:val="008537E7"/>
    <w:rsid w:val="00853E59"/>
    <w:rsid w:val="0085408A"/>
    <w:rsid w:val="00855338"/>
    <w:rsid w:val="0085594E"/>
    <w:rsid w:val="0085636C"/>
    <w:rsid w:val="00856631"/>
    <w:rsid w:val="00856EC8"/>
    <w:rsid w:val="00857D1B"/>
    <w:rsid w:val="00857FDB"/>
    <w:rsid w:val="0086043A"/>
    <w:rsid w:val="00860899"/>
    <w:rsid w:val="00860D42"/>
    <w:rsid w:val="00860DFB"/>
    <w:rsid w:val="0086134F"/>
    <w:rsid w:val="008615AD"/>
    <w:rsid w:val="00861904"/>
    <w:rsid w:val="00861F37"/>
    <w:rsid w:val="00861FD0"/>
    <w:rsid w:val="0086213E"/>
    <w:rsid w:val="00862340"/>
    <w:rsid w:val="008626CF"/>
    <w:rsid w:val="00862DF9"/>
    <w:rsid w:val="00864037"/>
    <w:rsid w:val="0086459B"/>
    <w:rsid w:val="008648F8"/>
    <w:rsid w:val="00864F49"/>
    <w:rsid w:val="00865415"/>
    <w:rsid w:val="0086603C"/>
    <w:rsid w:val="00866046"/>
    <w:rsid w:val="0086619F"/>
    <w:rsid w:val="00866238"/>
    <w:rsid w:val="00866BAA"/>
    <w:rsid w:val="00867000"/>
    <w:rsid w:val="00867205"/>
    <w:rsid w:val="008704B3"/>
    <w:rsid w:val="008708EB"/>
    <w:rsid w:val="0087133F"/>
    <w:rsid w:val="0087225C"/>
    <w:rsid w:val="00872B41"/>
    <w:rsid w:val="00874A9B"/>
    <w:rsid w:val="00875DF6"/>
    <w:rsid w:val="0087622F"/>
    <w:rsid w:val="00876A8D"/>
    <w:rsid w:val="00876A8F"/>
    <w:rsid w:val="00876CB8"/>
    <w:rsid w:val="00876CBB"/>
    <w:rsid w:val="008770A1"/>
    <w:rsid w:val="00877D2E"/>
    <w:rsid w:val="00881FDF"/>
    <w:rsid w:val="008822BF"/>
    <w:rsid w:val="00882407"/>
    <w:rsid w:val="008825E1"/>
    <w:rsid w:val="00882CB1"/>
    <w:rsid w:val="0088349F"/>
    <w:rsid w:val="008834AD"/>
    <w:rsid w:val="008838B1"/>
    <w:rsid w:val="00883F06"/>
    <w:rsid w:val="0088412E"/>
    <w:rsid w:val="008849E7"/>
    <w:rsid w:val="00884C58"/>
    <w:rsid w:val="008859DD"/>
    <w:rsid w:val="00885CA5"/>
    <w:rsid w:val="00885F06"/>
    <w:rsid w:val="00886FEA"/>
    <w:rsid w:val="0088785E"/>
    <w:rsid w:val="00887E9C"/>
    <w:rsid w:val="008904CC"/>
    <w:rsid w:val="00890ABE"/>
    <w:rsid w:val="00890E86"/>
    <w:rsid w:val="00891296"/>
    <w:rsid w:val="0089163B"/>
    <w:rsid w:val="00891653"/>
    <w:rsid w:val="00891CAA"/>
    <w:rsid w:val="00891CD1"/>
    <w:rsid w:val="0089226F"/>
    <w:rsid w:val="008925AF"/>
    <w:rsid w:val="00892E3D"/>
    <w:rsid w:val="00892F1F"/>
    <w:rsid w:val="00894734"/>
    <w:rsid w:val="00895258"/>
    <w:rsid w:val="00895931"/>
    <w:rsid w:val="00895B1E"/>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4609"/>
    <w:rsid w:val="008C55D4"/>
    <w:rsid w:val="008C5796"/>
    <w:rsid w:val="008C5E04"/>
    <w:rsid w:val="008C63A8"/>
    <w:rsid w:val="008C69F5"/>
    <w:rsid w:val="008C6CAD"/>
    <w:rsid w:val="008C72EB"/>
    <w:rsid w:val="008C73E1"/>
    <w:rsid w:val="008C7990"/>
    <w:rsid w:val="008C7CF0"/>
    <w:rsid w:val="008D08A0"/>
    <w:rsid w:val="008D0BF9"/>
    <w:rsid w:val="008D0CD9"/>
    <w:rsid w:val="008D0D63"/>
    <w:rsid w:val="008D1885"/>
    <w:rsid w:val="008D194D"/>
    <w:rsid w:val="008D1CE5"/>
    <w:rsid w:val="008D28D0"/>
    <w:rsid w:val="008D2A16"/>
    <w:rsid w:val="008D348C"/>
    <w:rsid w:val="008D3F91"/>
    <w:rsid w:val="008D42FD"/>
    <w:rsid w:val="008D456D"/>
    <w:rsid w:val="008D45BD"/>
    <w:rsid w:val="008D5634"/>
    <w:rsid w:val="008D6815"/>
    <w:rsid w:val="008D6F60"/>
    <w:rsid w:val="008D6FBB"/>
    <w:rsid w:val="008D73DA"/>
    <w:rsid w:val="008D7DFF"/>
    <w:rsid w:val="008D7E28"/>
    <w:rsid w:val="008E031D"/>
    <w:rsid w:val="008E072E"/>
    <w:rsid w:val="008E1BB4"/>
    <w:rsid w:val="008E2CBF"/>
    <w:rsid w:val="008E4A0D"/>
    <w:rsid w:val="008E4C31"/>
    <w:rsid w:val="008E5662"/>
    <w:rsid w:val="008E5F2A"/>
    <w:rsid w:val="008E6042"/>
    <w:rsid w:val="008E6355"/>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3EE"/>
    <w:rsid w:val="008F7E00"/>
    <w:rsid w:val="009007E4"/>
    <w:rsid w:val="0090083C"/>
    <w:rsid w:val="00900C66"/>
    <w:rsid w:val="00901B77"/>
    <w:rsid w:val="00901C4F"/>
    <w:rsid w:val="00901C64"/>
    <w:rsid w:val="00901DC3"/>
    <w:rsid w:val="00902339"/>
    <w:rsid w:val="0090248B"/>
    <w:rsid w:val="0090271F"/>
    <w:rsid w:val="0090332E"/>
    <w:rsid w:val="00904197"/>
    <w:rsid w:val="009042BF"/>
    <w:rsid w:val="00905136"/>
    <w:rsid w:val="00905DAB"/>
    <w:rsid w:val="0090673F"/>
    <w:rsid w:val="00907314"/>
    <w:rsid w:val="0090731B"/>
    <w:rsid w:val="00907DF6"/>
    <w:rsid w:val="00910075"/>
    <w:rsid w:val="009101A9"/>
    <w:rsid w:val="009107D4"/>
    <w:rsid w:val="009108A1"/>
    <w:rsid w:val="00910AB1"/>
    <w:rsid w:val="00910DFC"/>
    <w:rsid w:val="00911F2A"/>
    <w:rsid w:val="0091247A"/>
    <w:rsid w:val="00912AA2"/>
    <w:rsid w:val="00912FC7"/>
    <w:rsid w:val="00913403"/>
    <w:rsid w:val="0091355B"/>
    <w:rsid w:val="00914959"/>
    <w:rsid w:val="00914EFB"/>
    <w:rsid w:val="00915364"/>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3403"/>
    <w:rsid w:val="00934999"/>
    <w:rsid w:val="00934A81"/>
    <w:rsid w:val="00935896"/>
    <w:rsid w:val="00936EB5"/>
    <w:rsid w:val="00936FB2"/>
    <w:rsid w:val="00937AAC"/>
    <w:rsid w:val="00937B4A"/>
    <w:rsid w:val="009401B2"/>
    <w:rsid w:val="0094155C"/>
    <w:rsid w:val="00941676"/>
    <w:rsid w:val="0094223E"/>
    <w:rsid w:val="00943A59"/>
    <w:rsid w:val="00943BCF"/>
    <w:rsid w:val="00943EDB"/>
    <w:rsid w:val="00944281"/>
    <w:rsid w:val="00945124"/>
    <w:rsid w:val="00945978"/>
    <w:rsid w:val="00945A4F"/>
    <w:rsid w:val="00945CC8"/>
    <w:rsid w:val="00946000"/>
    <w:rsid w:val="0094632C"/>
    <w:rsid w:val="009468B8"/>
    <w:rsid w:val="0094704F"/>
    <w:rsid w:val="0094770B"/>
    <w:rsid w:val="00947A8B"/>
    <w:rsid w:val="00947AD1"/>
    <w:rsid w:val="00947D34"/>
    <w:rsid w:val="009500A5"/>
    <w:rsid w:val="00951C3C"/>
    <w:rsid w:val="00951C90"/>
    <w:rsid w:val="00951F6C"/>
    <w:rsid w:val="0095278A"/>
    <w:rsid w:val="00952E7F"/>
    <w:rsid w:val="00953552"/>
    <w:rsid w:val="00953695"/>
    <w:rsid w:val="00953BDE"/>
    <w:rsid w:val="00953E63"/>
    <w:rsid w:val="00953F48"/>
    <w:rsid w:val="00954473"/>
    <w:rsid w:val="0095522A"/>
    <w:rsid w:val="009553D0"/>
    <w:rsid w:val="00955B20"/>
    <w:rsid w:val="00955F96"/>
    <w:rsid w:val="00956254"/>
    <w:rsid w:val="009575A6"/>
    <w:rsid w:val="00957D49"/>
    <w:rsid w:val="00957F3C"/>
    <w:rsid w:val="0096105B"/>
    <w:rsid w:val="009616F0"/>
    <w:rsid w:val="00961921"/>
    <w:rsid w:val="00961D37"/>
    <w:rsid w:val="00961FBB"/>
    <w:rsid w:val="0096237B"/>
    <w:rsid w:val="00962D65"/>
    <w:rsid w:val="00962EA0"/>
    <w:rsid w:val="00963210"/>
    <w:rsid w:val="0096372A"/>
    <w:rsid w:val="00963906"/>
    <w:rsid w:val="009639B1"/>
    <w:rsid w:val="00966650"/>
    <w:rsid w:val="00966944"/>
    <w:rsid w:val="00966B3F"/>
    <w:rsid w:val="00966D43"/>
    <w:rsid w:val="00967DB1"/>
    <w:rsid w:val="00970155"/>
    <w:rsid w:val="00970DA0"/>
    <w:rsid w:val="00970E9E"/>
    <w:rsid w:val="00970F4A"/>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A3A"/>
    <w:rsid w:val="00983057"/>
    <w:rsid w:val="0098353C"/>
    <w:rsid w:val="00983999"/>
    <w:rsid w:val="00983C09"/>
    <w:rsid w:val="00983CE4"/>
    <w:rsid w:val="009842C5"/>
    <w:rsid w:val="00984683"/>
    <w:rsid w:val="00985B4C"/>
    <w:rsid w:val="009864DD"/>
    <w:rsid w:val="00986DB3"/>
    <w:rsid w:val="00986E46"/>
    <w:rsid w:val="009879DC"/>
    <w:rsid w:val="00987BDD"/>
    <w:rsid w:val="00987D92"/>
    <w:rsid w:val="00990260"/>
    <w:rsid w:val="00990D81"/>
    <w:rsid w:val="00992098"/>
    <w:rsid w:val="00992C1F"/>
    <w:rsid w:val="00993CD5"/>
    <w:rsid w:val="00993FE8"/>
    <w:rsid w:val="00994F46"/>
    <w:rsid w:val="00995B02"/>
    <w:rsid w:val="00995C77"/>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585"/>
    <w:rsid w:val="009A6722"/>
    <w:rsid w:val="009A67A9"/>
    <w:rsid w:val="009A6AB2"/>
    <w:rsid w:val="009A6E72"/>
    <w:rsid w:val="009A7500"/>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3FEA"/>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3A7D"/>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232"/>
    <w:rsid w:val="009E6376"/>
    <w:rsid w:val="009E6399"/>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6FFB"/>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03F"/>
    <w:rsid w:val="00A06E32"/>
    <w:rsid w:val="00A0702C"/>
    <w:rsid w:val="00A076FF"/>
    <w:rsid w:val="00A10856"/>
    <w:rsid w:val="00A111A9"/>
    <w:rsid w:val="00A113E3"/>
    <w:rsid w:val="00A11B2C"/>
    <w:rsid w:val="00A12A82"/>
    <w:rsid w:val="00A12E43"/>
    <w:rsid w:val="00A12F72"/>
    <w:rsid w:val="00A13154"/>
    <w:rsid w:val="00A13D1A"/>
    <w:rsid w:val="00A14603"/>
    <w:rsid w:val="00A1506A"/>
    <w:rsid w:val="00A1583A"/>
    <w:rsid w:val="00A16565"/>
    <w:rsid w:val="00A165A2"/>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27DA3"/>
    <w:rsid w:val="00A3029F"/>
    <w:rsid w:val="00A30447"/>
    <w:rsid w:val="00A30A2C"/>
    <w:rsid w:val="00A3103A"/>
    <w:rsid w:val="00A31629"/>
    <w:rsid w:val="00A32483"/>
    <w:rsid w:val="00A327F3"/>
    <w:rsid w:val="00A3332E"/>
    <w:rsid w:val="00A33867"/>
    <w:rsid w:val="00A3407B"/>
    <w:rsid w:val="00A340B1"/>
    <w:rsid w:val="00A3419C"/>
    <w:rsid w:val="00A3425C"/>
    <w:rsid w:val="00A34CAA"/>
    <w:rsid w:val="00A350B8"/>
    <w:rsid w:val="00A357D6"/>
    <w:rsid w:val="00A37679"/>
    <w:rsid w:val="00A37B8C"/>
    <w:rsid w:val="00A37E30"/>
    <w:rsid w:val="00A404EC"/>
    <w:rsid w:val="00A405C7"/>
    <w:rsid w:val="00A406CE"/>
    <w:rsid w:val="00A41CD3"/>
    <w:rsid w:val="00A422E4"/>
    <w:rsid w:val="00A424CF"/>
    <w:rsid w:val="00A429A9"/>
    <w:rsid w:val="00A42BCB"/>
    <w:rsid w:val="00A42F5B"/>
    <w:rsid w:val="00A42F77"/>
    <w:rsid w:val="00A43F5C"/>
    <w:rsid w:val="00A4450F"/>
    <w:rsid w:val="00A44D3D"/>
    <w:rsid w:val="00A45342"/>
    <w:rsid w:val="00A45A90"/>
    <w:rsid w:val="00A461FD"/>
    <w:rsid w:val="00A469AF"/>
    <w:rsid w:val="00A475F6"/>
    <w:rsid w:val="00A4766E"/>
    <w:rsid w:val="00A4774F"/>
    <w:rsid w:val="00A502DC"/>
    <w:rsid w:val="00A50308"/>
    <w:rsid w:val="00A50877"/>
    <w:rsid w:val="00A51582"/>
    <w:rsid w:val="00A51C43"/>
    <w:rsid w:val="00A51DDF"/>
    <w:rsid w:val="00A52268"/>
    <w:rsid w:val="00A5253F"/>
    <w:rsid w:val="00A5281C"/>
    <w:rsid w:val="00A52856"/>
    <w:rsid w:val="00A52D8A"/>
    <w:rsid w:val="00A53B4A"/>
    <w:rsid w:val="00A53CF2"/>
    <w:rsid w:val="00A54319"/>
    <w:rsid w:val="00A54C47"/>
    <w:rsid w:val="00A54D95"/>
    <w:rsid w:val="00A55937"/>
    <w:rsid w:val="00A56070"/>
    <w:rsid w:val="00A56356"/>
    <w:rsid w:val="00A56ADE"/>
    <w:rsid w:val="00A57497"/>
    <w:rsid w:val="00A5749B"/>
    <w:rsid w:val="00A602AB"/>
    <w:rsid w:val="00A60A3B"/>
    <w:rsid w:val="00A612D7"/>
    <w:rsid w:val="00A6131B"/>
    <w:rsid w:val="00A62412"/>
    <w:rsid w:val="00A62D00"/>
    <w:rsid w:val="00A63062"/>
    <w:rsid w:val="00A63457"/>
    <w:rsid w:val="00A635EC"/>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6C09"/>
    <w:rsid w:val="00A871F8"/>
    <w:rsid w:val="00A87685"/>
    <w:rsid w:val="00A906BF"/>
    <w:rsid w:val="00A908D4"/>
    <w:rsid w:val="00A910BB"/>
    <w:rsid w:val="00A9145E"/>
    <w:rsid w:val="00A91487"/>
    <w:rsid w:val="00A920B3"/>
    <w:rsid w:val="00A9228E"/>
    <w:rsid w:val="00A92752"/>
    <w:rsid w:val="00A928F2"/>
    <w:rsid w:val="00A92C2F"/>
    <w:rsid w:val="00A93854"/>
    <w:rsid w:val="00A942CC"/>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0F7"/>
    <w:rsid w:val="00AA2F06"/>
    <w:rsid w:val="00AA3465"/>
    <w:rsid w:val="00AA39C8"/>
    <w:rsid w:val="00AA44BB"/>
    <w:rsid w:val="00AA504B"/>
    <w:rsid w:val="00AA60AE"/>
    <w:rsid w:val="00AA696D"/>
    <w:rsid w:val="00AA7C5A"/>
    <w:rsid w:val="00AB05D6"/>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B7E80"/>
    <w:rsid w:val="00AC044F"/>
    <w:rsid w:val="00AC0979"/>
    <w:rsid w:val="00AC0A51"/>
    <w:rsid w:val="00AC0CA6"/>
    <w:rsid w:val="00AC0EF6"/>
    <w:rsid w:val="00AC112D"/>
    <w:rsid w:val="00AC1E28"/>
    <w:rsid w:val="00AC2545"/>
    <w:rsid w:val="00AC4836"/>
    <w:rsid w:val="00AC4A61"/>
    <w:rsid w:val="00AC5972"/>
    <w:rsid w:val="00AC6B19"/>
    <w:rsid w:val="00AC6EB7"/>
    <w:rsid w:val="00AC7160"/>
    <w:rsid w:val="00AC790F"/>
    <w:rsid w:val="00AC7D38"/>
    <w:rsid w:val="00AD01F1"/>
    <w:rsid w:val="00AD042B"/>
    <w:rsid w:val="00AD0D9D"/>
    <w:rsid w:val="00AD0E18"/>
    <w:rsid w:val="00AD110E"/>
    <w:rsid w:val="00AD1C3F"/>
    <w:rsid w:val="00AD222D"/>
    <w:rsid w:val="00AD25A9"/>
    <w:rsid w:val="00AD29B4"/>
    <w:rsid w:val="00AD2F09"/>
    <w:rsid w:val="00AD3602"/>
    <w:rsid w:val="00AD3C65"/>
    <w:rsid w:val="00AD3F90"/>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7E5"/>
    <w:rsid w:val="00AE3CD0"/>
    <w:rsid w:val="00AE54C6"/>
    <w:rsid w:val="00AE59EA"/>
    <w:rsid w:val="00AE7B52"/>
    <w:rsid w:val="00AE7C4D"/>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7EFA"/>
    <w:rsid w:val="00B0077A"/>
    <w:rsid w:val="00B012B0"/>
    <w:rsid w:val="00B01839"/>
    <w:rsid w:val="00B0194B"/>
    <w:rsid w:val="00B01C44"/>
    <w:rsid w:val="00B02B8A"/>
    <w:rsid w:val="00B02DC5"/>
    <w:rsid w:val="00B0329E"/>
    <w:rsid w:val="00B03C36"/>
    <w:rsid w:val="00B04189"/>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0D26"/>
    <w:rsid w:val="00B114F9"/>
    <w:rsid w:val="00B12023"/>
    <w:rsid w:val="00B12D2F"/>
    <w:rsid w:val="00B1323B"/>
    <w:rsid w:val="00B13528"/>
    <w:rsid w:val="00B136EF"/>
    <w:rsid w:val="00B13B5F"/>
    <w:rsid w:val="00B14596"/>
    <w:rsid w:val="00B14841"/>
    <w:rsid w:val="00B14D9C"/>
    <w:rsid w:val="00B153A2"/>
    <w:rsid w:val="00B15512"/>
    <w:rsid w:val="00B156EC"/>
    <w:rsid w:val="00B15E77"/>
    <w:rsid w:val="00B1618A"/>
    <w:rsid w:val="00B1649A"/>
    <w:rsid w:val="00B167DE"/>
    <w:rsid w:val="00B173EA"/>
    <w:rsid w:val="00B1749F"/>
    <w:rsid w:val="00B200D0"/>
    <w:rsid w:val="00B20361"/>
    <w:rsid w:val="00B203D4"/>
    <w:rsid w:val="00B2070A"/>
    <w:rsid w:val="00B20EA8"/>
    <w:rsid w:val="00B2342B"/>
    <w:rsid w:val="00B23F80"/>
    <w:rsid w:val="00B2432D"/>
    <w:rsid w:val="00B24C05"/>
    <w:rsid w:val="00B257A3"/>
    <w:rsid w:val="00B27202"/>
    <w:rsid w:val="00B27CDD"/>
    <w:rsid w:val="00B3014C"/>
    <w:rsid w:val="00B30A92"/>
    <w:rsid w:val="00B30C5F"/>
    <w:rsid w:val="00B31569"/>
    <w:rsid w:val="00B3423F"/>
    <w:rsid w:val="00B343AC"/>
    <w:rsid w:val="00B346B3"/>
    <w:rsid w:val="00B35107"/>
    <w:rsid w:val="00B3561E"/>
    <w:rsid w:val="00B3574B"/>
    <w:rsid w:val="00B366B3"/>
    <w:rsid w:val="00B369DB"/>
    <w:rsid w:val="00B36C29"/>
    <w:rsid w:val="00B372A8"/>
    <w:rsid w:val="00B409BA"/>
    <w:rsid w:val="00B4104E"/>
    <w:rsid w:val="00B41152"/>
    <w:rsid w:val="00B418BE"/>
    <w:rsid w:val="00B4215F"/>
    <w:rsid w:val="00B4239C"/>
    <w:rsid w:val="00B423C5"/>
    <w:rsid w:val="00B43F55"/>
    <w:rsid w:val="00B441CC"/>
    <w:rsid w:val="00B446E2"/>
    <w:rsid w:val="00B44DDE"/>
    <w:rsid w:val="00B45073"/>
    <w:rsid w:val="00B469D9"/>
    <w:rsid w:val="00B46D4B"/>
    <w:rsid w:val="00B46EE1"/>
    <w:rsid w:val="00B46F89"/>
    <w:rsid w:val="00B46F9B"/>
    <w:rsid w:val="00B47109"/>
    <w:rsid w:val="00B47362"/>
    <w:rsid w:val="00B4772D"/>
    <w:rsid w:val="00B477AE"/>
    <w:rsid w:val="00B50B05"/>
    <w:rsid w:val="00B52094"/>
    <w:rsid w:val="00B526C0"/>
    <w:rsid w:val="00B527E8"/>
    <w:rsid w:val="00B529CA"/>
    <w:rsid w:val="00B534C4"/>
    <w:rsid w:val="00B5379F"/>
    <w:rsid w:val="00B537D0"/>
    <w:rsid w:val="00B5393B"/>
    <w:rsid w:val="00B539B9"/>
    <w:rsid w:val="00B53E2D"/>
    <w:rsid w:val="00B54067"/>
    <w:rsid w:val="00B541DE"/>
    <w:rsid w:val="00B5466D"/>
    <w:rsid w:val="00B54951"/>
    <w:rsid w:val="00B54959"/>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179"/>
    <w:rsid w:val="00B663C9"/>
    <w:rsid w:val="00B6658B"/>
    <w:rsid w:val="00B665A5"/>
    <w:rsid w:val="00B67022"/>
    <w:rsid w:val="00B67B40"/>
    <w:rsid w:val="00B67D67"/>
    <w:rsid w:val="00B70B67"/>
    <w:rsid w:val="00B70BA3"/>
    <w:rsid w:val="00B711DB"/>
    <w:rsid w:val="00B715DF"/>
    <w:rsid w:val="00B71DBA"/>
    <w:rsid w:val="00B721EC"/>
    <w:rsid w:val="00B723F5"/>
    <w:rsid w:val="00B728CC"/>
    <w:rsid w:val="00B73454"/>
    <w:rsid w:val="00B7476F"/>
    <w:rsid w:val="00B74D10"/>
    <w:rsid w:val="00B752D5"/>
    <w:rsid w:val="00B755B1"/>
    <w:rsid w:val="00B768B2"/>
    <w:rsid w:val="00B80371"/>
    <w:rsid w:val="00B803D4"/>
    <w:rsid w:val="00B80B3B"/>
    <w:rsid w:val="00B80F37"/>
    <w:rsid w:val="00B81728"/>
    <w:rsid w:val="00B81AC1"/>
    <w:rsid w:val="00B81C8E"/>
    <w:rsid w:val="00B81DEF"/>
    <w:rsid w:val="00B824AE"/>
    <w:rsid w:val="00B82836"/>
    <w:rsid w:val="00B82918"/>
    <w:rsid w:val="00B82A6B"/>
    <w:rsid w:val="00B82A85"/>
    <w:rsid w:val="00B834CF"/>
    <w:rsid w:val="00B846DE"/>
    <w:rsid w:val="00B847C5"/>
    <w:rsid w:val="00B85232"/>
    <w:rsid w:val="00B8575F"/>
    <w:rsid w:val="00B85A76"/>
    <w:rsid w:val="00B861D3"/>
    <w:rsid w:val="00B86533"/>
    <w:rsid w:val="00B874D5"/>
    <w:rsid w:val="00B903F5"/>
    <w:rsid w:val="00B90D7A"/>
    <w:rsid w:val="00B9183D"/>
    <w:rsid w:val="00B91D24"/>
    <w:rsid w:val="00B93929"/>
    <w:rsid w:val="00B93C2B"/>
    <w:rsid w:val="00B94033"/>
    <w:rsid w:val="00B941B3"/>
    <w:rsid w:val="00B94E6B"/>
    <w:rsid w:val="00B95AE2"/>
    <w:rsid w:val="00B96588"/>
    <w:rsid w:val="00B9668E"/>
    <w:rsid w:val="00B96933"/>
    <w:rsid w:val="00B97448"/>
    <w:rsid w:val="00B97643"/>
    <w:rsid w:val="00B97C20"/>
    <w:rsid w:val="00BA05A3"/>
    <w:rsid w:val="00BA05DB"/>
    <w:rsid w:val="00BA13E8"/>
    <w:rsid w:val="00BA21AB"/>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B08D7"/>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4AB"/>
    <w:rsid w:val="00BC4659"/>
    <w:rsid w:val="00BC468B"/>
    <w:rsid w:val="00BC5118"/>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1F8"/>
    <w:rsid w:val="00BE0891"/>
    <w:rsid w:val="00BE0948"/>
    <w:rsid w:val="00BE0E26"/>
    <w:rsid w:val="00BE0FCD"/>
    <w:rsid w:val="00BE1B1C"/>
    <w:rsid w:val="00BE3292"/>
    <w:rsid w:val="00BE3EDD"/>
    <w:rsid w:val="00BE5AFA"/>
    <w:rsid w:val="00BE6403"/>
    <w:rsid w:val="00BE65EC"/>
    <w:rsid w:val="00BE6B6B"/>
    <w:rsid w:val="00BE704C"/>
    <w:rsid w:val="00BE7E0F"/>
    <w:rsid w:val="00BF0575"/>
    <w:rsid w:val="00BF0A10"/>
    <w:rsid w:val="00BF0F7C"/>
    <w:rsid w:val="00BF1471"/>
    <w:rsid w:val="00BF1703"/>
    <w:rsid w:val="00BF1DB7"/>
    <w:rsid w:val="00BF2CB2"/>
    <w:rsid w:val="00BF335F"/>
    <w:rsid w:val="00BF3727"/>
    <w:rsid w:val="00BF3DBD"/>
    <w:rsid w:val="00BF3F68"/>
    <w:rsid w:val="00BF3F77"/>
    <w:rsid w:val="00BF491D"/>
    <w:rsid w:val="00BF492D"/>
    <w:rsid w:val="00BF4CFB"/>
    <w:rsid w:val="00BF4ED9"/>
    <w:rsid w:val="00BF56B5"/>
    <w:rsid w:val="00BF585A"/>
    <w:rsid w:val="00BF599F"/>
    <w:rsid w:val="00BF5E29"/>
    <w:rsid w:val="00BF6954"/>
    <w:rsid w:val="00BF723B"/>
    <w:rsid w:val="00BF72CC"/>
    <w:rsid w:val="00BF746B"/>
    <w:rsid w:val="00BF79E6"/>
    <w:rsid w:val="00BF7AD4"/>
    <w:rsid w:val="00BF7CB0"/>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6C14"/>
    <w:rsid w:val="00C2717D"/>
    <w:rsid w:val="00C27373"/>
    <w:rsid w:val="00C27C87"/>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96E"/>
    <w:rsid w:val="00C44D45"/>
    <w:rsid w:val="00C45051"/>
    <w:rsid w:val="00C45FAA"/>
    <w:rsid w:val="00C4632C"/>
    <w:rsid w:val="00C46660"/>
    <w:rsid w:val="00C46761"/>
    <w:rsid w:val="00C46B71"/>
    <w:rsid w:val="00C47BAC"/>
    <w:rsid w:val="00C50BA2"/>
    <w:rsid w:val="00C50F46"/>
    <w:rsid w:val="00C5117A"/>
    <w:rsid w:val="00C51260"/>
    <w:rsid w:val="00C51AF9"/>
    <w:rsid w:val="00C52156"/>
    <w:rsid w:val="00C52650"/>
    <w:rsid w:val="00C5271E"/>
    <w:rsid w:val="00C5294C"/>
    <w:rsid w:val="00C53298"/>
    <w:rsid w:val="00C5372D"/>
    <w:rsid w:val="00C53C13"/>
    <w:rsid w:val="00C53E9B"/>
    <w:rsid w:val="00C542B6"/>
    <w:rsid w:val="00C544B8"/>
    <w:rsid w:val="00C54AEA"/>
    <w:rsid w:val="00C55F51"/>
    <w:rsid w:val="00C56908"/>
    <w:rsid w:val="00C56B99"/>
    <w:rsid w:val="00C56DDC"/>
    <w:rsid w:val="00C570CD"/>
    <w:rsid w:val="00C61FE4"/>
    <w:rsid w:val="00C625ED"/>
    <w:rsid w:val="00C62939"/>
    <w:rsid w:val="00C62FC1"/>
    <w:rsid w:val="00C632D5"/>
    <w:rsid w:val="00C63695"/>
    <w:rsid w:val="00C64614"/>
    <w:rsid w:val="00C6524C"/>
    <w:rsid w:val="00C652BA"/>
    <w:rsid w:val="00C655D5"/>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1C9"/>
    <w:rsid w:val="00C73C86"/>
    <w:rsid w:val="00C73C97"/>
    <w:rsid w:val="00C7405D"/>
    <w:rsid w:val="00C7433D"/>
    <w:rsid w:val="00C746CB"/>
    <w:rsid w:val="00C74AF8"/>
    <w:rsid w:val="00C74E73"/>
    <w:rsid w:val="00C75B4A"/>
    <w:rsid w:val="00C76316"/>
    <w:rsid w:val="00C76CF2"/>
    <w:rsid w:val="00C76E19"/>
    <w:rsid w:val="00C7719C"/>
    <w:rsid w:val="00C77414"/>
    <w:rsid w:val="00C80564"/>
    <w:rsid w:val="00C80DA9"/>
    <w:rsid w:val="00C819B8"/>
    <w:rsid w:val="00C81D89"/>
    <w:rsid w:val="00C82507"/>
    <w:rsid w:val="00C825F0"/>
    <w:rsid w:val="00C82A14"/>
    <w:rsid w:val="00C83469"/>
    <w:rsid w:val="00C83FBE"/>
    <w:rsid w:val="00C8461B"/>
    <w:rsid w:val="00C84AC3"/>
    <w:rsid w:val="00C84AF6"/>
    <w:rsid w:val="00C8509A"/>
    <w:rsid w:val="00C85AAE"/>
    <w:rsid w:val="00C85DF9"/>
    <w:rsid w:val="00C8634A"/>
    <w:rsid w:val="00C86BE5"/>
    <w:rsid w:val="00C8765A"/>
    <w:rsid w:val="00C90FE0"/>
    <w:rsid w:val="00C9120D"/>
    <w:rsid w:val="00C91301"/>
    <w:rsid w:val="00C91E5B"/>
    <w:rsid w:val="00C92012"/>
    <w:rsid w:val="00C93BC0"/>
    <w:rsid w:val="00C93DE5"/>
    <w:rsid w:val="00C94A76"/>
    <w:rsid w:val="00C94E9B"/>
    <w:rsid w:val="00C95F79"/>
    <w:rsid w:val="00C9686A"/>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54C"/>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0E8"/>
    <w:rsid w:val="00CB4732"/>
    <w:rsid w:val="00CB5BE8"/>
    <w:rsid w:val="00CB6C0B"/>
    <w:rsid w:val="00CB6CEB"/>
    <w:rsid w:val="00CB7A3C"/>
    <w:rsid w:val="00CB7A7E"/>
    <w:rsid w:val="00CC0299"/>
    <w:rsid w:val="00CC0B61"/>
    <w:rsid w:val="00CC120B"/>
    <w:rsid w:val="00CC12B8"/>
    <w:rsid w:val="00CC12CF"/>
    <w:rsid w:val="00CC205A"/>
    <w:rsid w:val="00CC217D"/>
    <w:rsid w:val="00CC25C6"/>
    <w:rsid w:val="00CC2BA4"/>
    <w:rsid w:val="00CC2D9D"/>
    <w:rsid w:val="00CC2DE9"/>
    <w:rsid w:val="00CC395D"/>
    <w:rsid w:val="00CC3D1F"/>
    <w:rsid w:val="00CC3E1E"/>
    <w:rsid w:val="00CC4497"/>
    <w:rsid w:val="00CC4F36"/>
    <w:rsid w:val="00CC544D"/>
    <w:rsid w:val="00CC5A31"/>
    <w:rsid w:val="00CC5EE7"/>
    <w:rsid w:val="00CC713B"/>
    <w:rsid w:val="00CC7317"/>
    <w:rsid w:val="00CC7869"/>
    <w:rsid w:val="00CD05E0"/>
    <w:rsid w:val="00CD0ADE"/>
    <w:rsid w:val="00CD0EAF"/>
    <w:rsid w:val="00CD15F4"/>
    <w:rsid w:val="00CD1E28"/>
    <w:rsid w:val="00CD21C3"/>
    <w:rsid w:val="00CD21D0"/>
    <w:rsid w:val="00CD23C6"/>
    <w:rsid w:val="00CD2F2D"/>
    <w:rsid w:val="00CD3716"/>
    <w:rsid w:val="00CD39CD"/>
    <w:rsid w:val="00CD4719"/>
    <w:rsid w:val="00CD47E1"/>
    <w:rsid w:val="00CD4962"/>
    <w:rsid w:val="00CD4C3E"/>
    <w:rsid w:val="00CD5C1D"/>
    <w:rsid w:val="00CD5F38"/>
    <w:rsid w:val="00CD694D"/>
    <w:rsid w:val="00CD7079"/>
    <w:rsid w:val="00CD7165"/>
    <w:rsid w:val="00CE0730"/>
    <w:rsid w:val="00CE0751"/>
    <w:rsid w:val="00CE12E0"/>
    <w:rsid w:val="00CE155F"/>
    <w:rsid w:val="00CE1C40"/>
    <w:rsid w:val="00CE1F34"/>
    <w:rsid w:val="00CE32BB"/>
    <w:rsid w:val="00CE3B14"/>
    <w:rsid w:val="00CE40C7"/>
    <w:rsid w:val="00CE40F4"/>
    <w:rsid w:val="00CE4CD4"/>
    <w:rsid w:val="00CE54A8"/>
    <w:rsid w:val="00CE57D7"/>
    <w:rsid w:val="00CE5D9F"/>
    <w:rsid w:val="00CE671C"/>
    <w:rsid w:val="00CE74ED"/>
    <w:rsid w:val="00CE78AD"/>
    <w:rsid w:val="00CE7C69"/>
    <w:rsid w:val="00CE7EB9"/>
    <w:rsid w:val="00CF00E9"/>
    <w:rsid w:val="00CF0B9B"/>
    <w:rsid w:val="00CF1843"/>
    <w:rsid w:val="00CF190B"/>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0FF0"/>
    <w:rsid w:val="00D01171"/>
    <w:rsid w:val="00D01294"/>
    <w:rsid w:val="00D01E1C"/>
    <w:rsid w:val="00D0209A"/>
    <w:rsid w:val="00D022C7"/>
    <w:rsid w:val="00D032B4"/>
    <w:rsid w:val="00D03A3F"/>
    <w:rsid w:val="00D04792"/>
    <w:rsid w:val="00D04D12"/>
    <w:rsid w:val="00D04F2B"/>
    <w:rsid w:val="00D05CCA"/>
    <w:rsid w:val="00D06EBD"/>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8C7"/>
    <w:rsid w:val="00D23340"/>
    <w:rsid w:val="00D23E7B"/>
    <w:rsid w:val="00D24AB8"/>
    <w:rsid w:val="00D25FD2"/>
    <w:rsid w:val="00D2652F"/>
    <w:rsid w:val="00D27DC5"/>
    <w:rsid w:val="00D30097"/>
    <w:rsid w:val="00D30660"/>
    <w:rsid w:val="00D313D6"/>
    <w:rsid w:val="00D3175E"/>
    <w:rsid w:val="00D3178A"/>
    <w:rsid w:val="00D319A6"/>
    <w:rsid w:val="00D31CE6"/>
    <w:rsid w:val="00D31F9A"/>
    <w:rsid w:val="00D335CA"/>
    <w:rsid w:val="00D3465A"/>
    <w:rsid w:val="00D35891"/>
    <w:rsid w:val="00D358EB"/>
    <w:rsid w:val="00D3608F"/>
    <w:rsid w:val="00D360DE"/>
    <w:rsid w:val="00D3610B"/>
    <w:rsid w:val="00D361EB"/>
    <w:rsid w:val="00D36613"/>
    <w:rsid w:val="00D376E8"/>
    <w:rsid w:val="00D37757"/>
    <w:rsid w:val="00D37BEB"/>
    <w:rsid w:val="00D37F16"/>
    <w:rsid w:val="00D4137A"/>
    <w:rsid w:val="00D41AFA"/>
    <w:rsid w:val="00D430A4"/>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274B"/>
    <w:rsid w:val="00D5400A"/>
    <w:rsid w:val="00D54497"/>
    <w:rsid w:val="00D56673"/>
    <w:rsid w:val="00D56939"/>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702CB"/>
    <w:rsid w:val="00D7158C"/>
    <w:rsid w:val="00D71855"/>
    <w:rsid w:val="00D71BD1"/>
    <w:rsid w:val="00D71FC4"/>
    <w:rsid w:val="00D7270D"/>
    <w:rsid w:val="00D7349D"/>
    <w:rsid w:val="00D7368B"/>
    <w:rsid w:val="00D73921"/>
    <w:rsid w:val="00D73BBE"/>
    <w:rsid w:val="00D73DA4"/>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66A7"/>
    <w:rsid w:val="00D868EC"/>
    <w:rsid w:val="00D876CC"/>
    <w:rsid w:val="00D879FE"/>
    <w:rsid w:val="00D87C95"/>
    <w:rsid w:val="00D90232"/>
    <w:rsid w:val="00D91A6C"/>
    <w:rsid w:val="00D92F33"/>
    <w:rsid w:val="00D9376A"/>
    <w:rsid w:val="00D939CA"/>
    <w:rsid w:val="00D93A6F"/>
    <w:rsid w:val="00D93B07"/>
    <w:rsid w:val="00D941A3"/>
    <w:rsid w:val="00D9423D"/>
    <w:rsid w:val="00D94359"/>
    <w:rsid w:val="00D943F0"/>
    <w:rsid w:val="00D944FB"/>
    <w:rsid w:val="00D94FBB"/>
    <w:rsid w:val="00D97384"/>
    <w:rsid w:val="00D97513"/>
    <w:rsid w:val="00D97C4F"/>
    <w:rsid w:val="00DA164A"/>
    <w:rsid w:val="00DA22B8"/>
    <w:rsid w:val="00DA2A7B"/>
    <w:rsid w:val="00DA2FCB"/>
    <w:rsid w:val="00DA32E5"/>
    <w:rsid w:val="00DA374F"/>
    <w:rsid w:val="00DA3902"/>
    <w:rsid w:val="00DA3A7D"/>
    <w:rsid w:val="00DA3F5E"/>
    <w:rsid w:val="00DA4A83"/>
    <w:rsid w:val="00DA4C0E"/>
    <w:rsid w:val="00DA522A"/>
    <w:rsid w:val="00DA58A7"/>
    <w:rsid w:val="00DA5958"/>
    <w:rsid w:val="00DA666E"/>
    <w:rsid w:val="00DA669F"/>
    <w:rsid w:val="00DA6A1E"/>
    <w:rsid w:val="00DA7BAC"/>
    <w:rsid w:val="00DA7E2A"/>
    <w:rsid w:val="00DB0224"/>
    <w:rsid w:val="00DB0A1D"/>
    <w:rsid w:val="00DB0EA4"/>
    <w:rsid w:val="00DB1D11"/>
    <w:rsid w:val="00DB2A3B"/>
    <w:rsid w:val="00DB2C45"/>
    <w:rsid w:val="00DB2D05"/>
    <w:rsid w:val="00DB2FD0"/>
    <w:rsid w:val="00DB37F3"/>
    <w:rsid w:val="00DB387B"/>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3F4F"/>
    <w:rsid w:val="00DC4F83"/>
    <w:rsid w:val="00DC5190"/>
    <w:rsid w:val="00DC547B"/>
    <w:rsid w:val="00DC5BA3"/>
    <w:rsid w:val="00DC641C"/>
    <w:rsid w:val="00DC6539"/>
    <w:rsid w:val="00DC66CE"/>
    <w:rsid w:val="00DC674D"/>
    <w:rsid w:val="00DC6EDA"/>
    <w:rsid w:val="00DC7950"/>
    <w:rsid w:val="00DC7D52"/>
    <w:rsid w:val="00DD03F9"/>
    <w:rsid w:val="00DD0601"/>
    <w:rsid w:val="00DD1350"/>
    <w:rsid w:val="00DD18AC"/>
    <w:rsid w:val="00DD2E96"/>
    <w:rsid w:val="00DD2EF0"/>
    <w:rsid w:val="00DD49B6"/>
    <w:rsid w:val="00DD4A0A"/>
    <w:rsid w:val="00DD52A5"/>
    <w:rsid w:val="00DD5512"/>
    <w:rsid w:val="00DD6C68"/>
    <w:rsid w:val="00DE0F16"/>
    <w:rsid w:val="00DE1145"/>
    <w:rsid w:val="00DE1BA4"/>
    <w:rsid w:val="00DE1F87"/>
    <w:rsid w:val="00DE203C"/>
    <w:rsid w:val="00DE2192"/>
    <w:rsid w:val="00DE2999"/>
    <w:rsid w:val="00DE2E2C"/>
    <w:rsid w:val="00DE3106"/>
    <w:rsid w:val="00DE3C39"/>
    <w:rsid w:val="00DE4724"/>
    <w:rsid w:val="00DE4855"/>
    <w:rsid w:val="00DE4B2A"/>
    <w:rsid w:val="00DE4F8F"/>
    <w:rsid w:val="00DE5133"/>
    <w:rsid w:val="00DE5A14"/>
    <w:rsid w:val="00DE664A"/>
    <w:rsid w:val="00DE66BD"/>
    <w:rsid w:val="00DE6B53"/>
    <w:rsid w:val="00DE6C88"/>
    <w:rsid w:val="00DE775C"/>
    <w:rsid w:val="00DE7FDD"/>
    <w:rsid w:val="00DF0CDA"/>
    <w:rsid w:val="00DF0DCA"/>
    <w:rsid w:val="00DF10E1"/>
    <w:rsid w:val="00DF133C"/>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B1"/>
    <w:rsid w:val="00DF61D3"/>
    <w:rsid w:val="00DF677E"/>
    <w:rsid w:val="00DF7FAA"/>
    <w:rsid w:val="00E00229"/>
    <w:rsid w:val="00E0026E"/>
    <w:rsid w:val="00E00299"/>
    <w:rsid w:val="00E008D1"/>
    <w:rsid w:val="00E008F0"/>
    <w:rsid w:val="00E0090F"/>
    <w:rsid w:val="00E00E51"/>
    <w:rsid w:val="00E015ED"/>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702E"/>
    <w:rsid w:val="00E1155D"/>
    <w:rsid w:val="00E11BC2"/>
    <w:rsid w:val="00E11FAA"/>
    <w:rsid w:val="00E12063"/>
    <w:rsid w:val="00E12952"/>
    <w:rsid w:val="00E12E6A"/>
    <w:rsid w:val="00E12EAC"/>
    <w:rsid w:val="00E1338A"/>
    <w:rsid w:val="00E135B0"/>
    <w:rsid w:val="00E136E5"/>
    <w:rsid w:val="00E14000"/>
    <w:rsid w:val="00E1431E"/>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964"/>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6AC1"/>
    <w:rsid w:val="00E46B89"/>
    <w:rsid w:val="00E4769C"/>
    <w:rsid w:val="00E47F29"/>
    <w:rsid w:val="00E501E9"/>
    <w:rsid w:val="00E50428"/>
    <w:rsid w:val="00E51061"/>
    <w:rsid w:val="00E52D7C"/>
    <w:rsid w:val="00E532FB"/>
    <w:rsid w:val="00E53C5D"/>
    <w:rsid w:val="00E54782"/>
    <w:rsid w:val="00E553DD"/>
    <w:rsid w:val="00E55EB7"/>
    <w:rsid w:val="00E563DB"/>
    <w:rsid w:val="00E573ED"/>
    <w:rsid w:val="00E57BFF"/>
    <w:rsid w:val="00E62177"/>
    <w:rsid w:val="00E625FD"/>
    <w:rsid w:val="00E62860"/>
    <w:rsid w:val="00E632F5"/>
    <w:rsid w:val="00E63719"/>
    <w:rsid w:val="00E637B5"/>
    <w:rsid w:val="00E63E81"/>
    <w:rsid w:val="00E65EB3"/>
    <w:rsid w:val="00E65F8D"/>
    <w:rsid w:val="00E66DAB"/>
    <w:rsid w:val="00E67245"/>
    <w:rsid w:val="00E67573"/>
    <w:rsid w:val="00E6777E"/>
    <w:rsid w:val="00E67E2A"/>
    <w:rsid w:val="00E7025A"/>
    <w:rsid w:val="00E7065F"/>
    <w:rsid w:val="00E71049"/>
    <w:rsid w:val="00E71A31"/>
    <w:rsid w:val="00E71D20"/>
    <w:rsid w:val="00E71E8B"/>
    <w:rsid w:val="00E72069"/>
    <w:rsid w:val="00E72379"/>
    <w:rsid w:val="00E723C3"/>
    <w:rsid w:val="00E72482"/>
    <w:rsid w:val="00E73868"/>
    <w:rsid w:val="00E747CF"/>
    <w:rsid w:val="00E75263"/>
    <w:rsid w:val="00E768E3"/>
    <w:rsid w:val="00E77B3E"/>
    <w:rsid w:val="00E800E1"/>
    <w:rsid w:val="00E80B2E"/>
    <w:rsid w:val="00E80D76"/>
    <w:rsid w:val="00E818A8"/>
    <w:rsid w:val="00E818CB"/>
    <w:rsid w:val="00E81A6E"/>
    <w:rsid w:val="00E8210F"/>
    <w:rsid w:val="00E824B8"/>
    <w:rsid w:val="00E8443C"/>
    <w:rsid w:val="00E8462D"/>
    <w:rsid w:val="00E84660"/>
    <w:rsid w:val="00E84EB3"/>
    <w:rsid w:val="00E84F03"/>
    <w:rsid w:val="00E8553D"/>
    <w:rsid w:val="00E85551"/>
    <w:rsid w:val="00E8602B"/>
    <w:rsid w:val="00E8652A"/>
    <w:rsid w:val="00E869ED"/>
    <w:rsid w:val="00E90187"/>
    <w:rsid w:val="00E90B9A"/>
    <w:rsid w:val="00E912FF"/>
    <w:rsid w:val="00E913C6"/>
    <w:rsid w:val="00E9211A"/>
    <w:rsid w:val="00E92BDD"/>
    <w:rsid w:val="00E93418"/>
    <w:rsid w:val="00E9393D"/>
    <w:rsid w:val="00E9396D"/>
    <w:rsid w:val="00E93DAE"/>
    <w:rsid w:val="00E944DC"/>
    <w:rsid w:val="00E94D56"/>
    <w:rsid w:val="00E95EF8"/>
    <w:rsid w:val="00E962B0"/>
    <w:rsid w:val="00E96341"/>
    <w:rsid w:val="00E9646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012"/>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58D3"/>
    <w:rsid w:val="00ED63A8"/>
    <w:rsid w:val="00ED700F"/>
    <w:rsid w:val="00ED7B68"/>
    <w:rsid w:val="00ED7ECA"/>
    <w:rsid w:val="00EE09B3"/>
    <w:rsid w:val="00EE1D2E"/>
    <w:rsid w:val="00EE1E25"/>
    <w:rsid w:val="00EE2702"/>
    <w:rsid w:val="00EE27AE"/>
    <w:rsid w:val="00EE2A96"/>
    <w:rsid w:val="00EE2B8F"/>
    <w:rsid w:val="00EE3476"/>
    <w:rsid w:val="00EE389B"/>
    <w:rsid w:val="00EE3974"/>
    <w:rsid w:val="00EE3EF2"/>
    <w:rsid w:val="00EE4091"/>
    <w:rsid w:val="00EE4284"/>
    <w:rsid w:val="00EE6998"/>
    <w:rsid w:val="00EE6BBD"/>
    <w:rsid w:val="00EE74ED"/>
    <w:rsid w:val="00EE75D1"/>
    <w:rsid w:val="00EE7CA1"/>
    <w:rsid w:val="00EF0C6E"/>
    <w:rsid w:val="00EF1067"/>
    <w:rsid w:val="00EF182B"/>
    <w:rsid w:val="00EF18CB"/>
    <w:rsid w:val="00EF20C0"/>
    <w:rsid w:val="00EF2402"/>
    <w:rsid w:val="00EF24B3"/>
    <w:rsid w:val="00EF2B92"/>
    <w:rsid w:val="00EF2CEF"/>
    <w:rsid w:val="00EF2F6A"/>
    <w:rsid w:val="00EF32BA"/>
    <w:rsid w:val="00EF3523"/>
    <w:rsid w:val="00EF3871"/>
    <w:rsid w:val="00EF393D"/>
    <w:rsid w:val="00EF3B8E"/>
    <w:rsid w:val="00EF3F7B"/>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8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C42"/>
    <w:rsid w:val="00F37F3E"/>
    <w:rsid w:val="00F401DE"/>
    <w:rsid w:val="00F4098D"/>
    <w:rsid w:val="00F41ED0"/>
    <w:rsid w:val="00F41FC1"/>
    <w:rsid w:val="00F42371"/>
    <w:rsid w:val="00F426C9"/>
    <w:rsid w:val="00F42909"/>
    <w:rsid w:val="00F433D0"/>
    <w:rsid w:val="00F44220"/>
    <w:rsid w:val="00F44DD5"/>
    <w:rsid w:val="00F453E7"/>
    <w:rsid w:val="00F455AB"/>
    <w:rsid w:val="00F458CC"/>
    <w:rsid w:val="00F45BDA"/>
    <w:rsid w:val="00F45D17"/>
    <w:rsid w:val="00F4630D"/>
    <w:rsid w:val="00F47000"/>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57C6F"/>
    <w:rsid w:val="00F60A14"/>
    <w:rsid w:val="00F60ABA"/>
    <w:rsid w:val="00F60D07"/>
    <w:rsid w:val="00F61978"/>
    <w:rsid w:val="00F61E9C"/>
    <w:rsid w:val="00F62B83"/>
    <w:rsid w:val="00F630E6"/>
    <w:rsid w:val="00F63800"/>
    <w:rsid w:val="00F639F0"/>
    <w:rsid w:val="00F63C35"/>
    <w:rsid w:val="00F63DDB"/>
    <w:rsid w:val="00F65BE5"/>
    <w:rsid w:val="00F65D51"/>
    <w:rsid w:val="00F66859"/>
    <w:rsid w:val="00F66FB7"/>
    <w:rsid w:val="00F67152"/>
    <w:rsid w:val="00F67CD2"/>
    <w:rsid w:val="00F7089D"/>
    <w:rsid w:val="00F70ACD"/>
    <w:rsid w:val="00F70B65"/>
    <w:rsid w:val="00F70D9B"/>
    <w:rsid w:val="00F71476"/>
    <w:rsid w:val="00F724EC"/>
    <w:rsid w:val="00F73552"/>
    <w:rsid w:val="00F73809"/>
    <w:rsid w:val="00F739F9"/>
    <w:rsid w:val="00F73AFA"/>
    <w:rsid w:val="00F74FCF"/>
    <w:rsid w:val="00F756AE"/>
    <w:rsid w:val="00F75D93"/>
    <w:rsid w:val="00F76083"/>
    <w:rsid w:val="00F763C2"/>
    <w:rsid w:val="00F76444"/>
    <w:rsid w:val="00F76D68"/>
    <w:rsid w:val="00F76F93"/>
    <w:rsid w:val="00F77575"/>
    <w:rsid w:val="00F776DD"/>
    <w:rsid w:val="00F778F2"/>
    <w:rsid w:val="00F80551"/>
    <w:rsid w:val="00F80B72"/>
    <w:rsid w:val="00F816E8"/>
    <w:rsid w:val="00F82589"/>
    <w:rsid w:val="00F83227"/>
    <w:rsid w:val="00F83294"/>
    <w:rsid w:val="00F84203"/>
    <w:rsid w:val="00F85797"/>
    <w:rsid w:val="00F85DBA"/>
    <w:rsid w:val="00F85F33"/>
    <w:rsid w:val="00F8612D"/>
    <w:rsid w:val="00F86133"/>
    <w:rsid w:val="00F86396"/>
    <w:rsid w:val="00F866C7"/>
    <w:rsid w:val="00F8738C"/>
    <w:rsid w:val="00F879A7"/>
    <w:rsid w:val="00F87D00"/>
    <w:rsid w:val="00F87F67"/>
    <w:rsid w:val="00F900C8"/>
    <w:rsid w:val="00F90278"/>
    <w:rsid w:val="00F90543"/>
    <w:rsid w:val="00F90D8B"/>
    <w:rsid w:val="00F91045"/>
    <w:rsid w:val="00F913CD"/>
    <w:rsid w:val="00F91E16"/>
    <w:rsid w:val="00F92B73"/>
    <w:rsid w:val="00F92E62"/>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36C"/>
    <w:rsid w:val="00FA1E75"/>
    <w:rsid w:val="00FA2191"/>
    <w:rsid w:val="00FA2DE6"/>
    <w:rsid w:val="00FA302D"/>
    <w:rsid w:val="00FA3033"/>
    <w:rsid w:val="00FA362E"/>
    <w:rsid w:val="00FA448C"/>
    <w:rsid w:val="00FA44AB"/>
    <w:rsid w:val="00FA4B54"/>
    <w:rsid w:val="00FA4B84"/>
    <w:rsid w:val="00FA511A"/>
    <w:rsid w:val="00FA57B3"/>
    <w:rsid w:val="00FA5BEB"/>
    <w:rsid w:val="00FA6337"/>
    <w:rsid w:val="00FA664F"/>
    <w:rsid w:val="00FA6D51"/>
    <w:rsid w:val="00FA7883"/>
    <w:rsid w:val="00FB03A7"/>
    <w:rsid w:val="00FB1049"/>
    <w:rsid w:val="00FB13B6"/>
    <w:rsid w:val="00FB1AE4"/>
    <w:rsid w:val="00FB2ABC"/>
    <w:rsid w:val="00FB2D84"/>
    <w:rsid w:val="00FB2E36"/>
    <w:rsid w:val="00FB34FF"/>
    <w:rsid w:val="00FB3908"/>
    <w:rsid w:val="00FB3B88"/>
    <w:rsid w:val="00FB3DB3"/>
    <w:rsid w:val="00FB3E8C"/>
    <w:rsid w:val="00FB43A0"/>
    <w:rsid w:val="00FB4662"/>
    <w:rsid w:val="00FB515F"/>
    <w:rsid w:val="00FB5349"/>
    <w:rsid w:val="00FB5506"/>
    <w:rsid w:val="00FB5A89"/>
    <w:rsid w:val="00FB5E73"/>
    <w:rsid w:val="00FB7017"/>
    <w:rsid w:val="00FB79DF"/>
    <w:rsid w:val="00FC01F4"/>
    <w:rsid w:val="00FC065B"/>
    <w:rsid w:val="00FC1B73"/>
    <w:rsid w:val="00FC2062"/>
    <w:rsid w:val="00FC209E"/>
    <w:rsid w:val="00FC20E9"/>
    <w:rsid w:val="00FC282F"/>
    <w:rsid w:val="00FC2A52"/>
    <w:rsid w:val="00FC3053"/>
    <w:rsid w:val="00FC32E1"/>
    <w:rsid w:val="00FC3B1F"/>
    <w:rsid w:val="00FC445F"/>
    <w:rsid w:val="00FC44ED"/>
    <w:rsid w:val="00FC4B2A"/>
    <w:rsid w:val="00FC537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578"/>
    <w:rsid w:val="00FD7AB9"/>
    <w:rsid w:val="00FD7D5B"/>
    <w:rsid w:val="00FE09FE"/>
    <w:rsid w:val="00FE0D91"/>
    <w:rsid w:val="00FE0E70"/>
    <w:rsid w:val="00FE168B"/>
    <w:rsid w:val="00FE1DB6"/>
    <w:rsid w:val="00FE20FE"/>
    <w:rsid w:val="00FE26C0"/>
    <w:rsid w:val="00FE3130"/>
    <w:rsid w:val="00FE3171"/>
    <w:rsid w:val="00FE3E0E"/>
    <w:rsid w:val="00FE4262"/>
    <w:rsid w:val="00FE4B65"/>
    <w:rsid w:val="00FE511E"/>
    <w:rsid w:val="00FE529A"/>
    <w:rsid w:val="00FE5567"/>
    <w:rsid w:val="00FE567B"/>
    <w:rsid w:val="00FE6339"/>
    <w:rsid w:val="00FE644D"/>
    <w:rsid w:val="00FE6512"/>
    <w:rsid w:val="00FE67A0"/>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1DA"/>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qFormat/>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qFormat/>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link w:val="afc"/>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e">
    <w:name w:val="Normal (Web)"/>
    <w:basedOn w:val="a1"/>
    <w:uiPriority w:val="99"/>
    <w:unhideWhenUsed/>
    <w:qFormat/>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character" w:styleId="aff">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0">
    <w:name w:val="endnote text"/>
    <w:basedOn w:val="a1"/>
    <w:link w:val="Char6"/>
    <w:semiHidden/>
    <w:unhideWhenUsed/>
    <w:rsid w:val="00CC2DE9"/>
    <w:pPr>
      <w:spacing w:after="0"/>
    </w:pPr>
  </w:style>
  <w:style w:type="character" w:customStyle="1" w:styleId="Char6">
    <w:name w:val="尾注文本 Char"/>
    <w:basedOn w:val="a2"/>
    <w:link w:val="aff0"/>
    <w:semiHidden/>
    <w:rsid w:val="00CC2DE9"/>
    <w:rPr>
      <w:rFonts w:eastAsia="Times New Roman"/>
      <w:lang w:val="en-GB" w:eastAsia="en-US"/>
    </w:rPr>
  </w:style>
  <w:style w:type="character" w:styleId="aff1">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2">
    <w:name w:val="Title"/>
    <w:basedOn w:val="a1"/>
    <w:next w:val="a1"/>
    <w:link w:val="Char7"/>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Char7">
    <w:name w:val="标题 Char"/>
    <w:basedOn w:val="a2"/>
    <w:link w:val="aff2"/>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8"/>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1"/>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0334326">
      <w:bodyDiv w:val="1"/>
      <w:marLeft w:val="0"/>
      <w:marRight w:val="0"/>
      <w:marTop w:val="0"/>
      <w:marBottom w:val="0"/>
      <w:divBdr>
        <w:top w:val="none" w:sz="0" w:space="0" w:color="auto"/>
        <w:left w:val="none" w:sz="0" w:space="0" w:color="auto"/>
        <w:bottom w:val="none" w:sz="0" w:space="0" w:color="auto"/>
        <w:right w:val="none" w:sz="0" w:space="0" w:color="auto"/>
      </w:divBdr>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36187628">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0913271">
      <w:bodyDiv w:val="1"/>
      <w:marLeft w:val="0"/>
      <w:marRight w:val="0"/>
      <w:marTop w:val="0"/>
      <w:marBottom w:val="0"/>
      <w:divBdr>
        <w:top w:val="none" w:sz="0" w:space="0" w:color="auto"/>
        <w:left w:val="none" w:sz="0" w:space="0" w:color="auto"/>
        <w:bottom w:val="none" w:sz="0" w:space="0" w:color="auto"/>
        <w:right w:val="none" w:sz="0" w:space="0" w:color="auto"/>
      </w:divBdr>
      <w:divsChild>
        <w:div w:id="1088501440">
          <w:marLeft w:val="1166"/>
          <w:marRight w:val="0"/>
          <w:marTop w:val="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CAA11-897F-4142-BBD6-A9F2F8F54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6262</TotalTime>
  <Pages>5</Pages>
  <Words>2067</Words>
  <Characters>11788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13828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HiSilicon</cp:lastModifiedBy>
  <cp:revision>116</cp:revision>
  <cp:lastPrinted>2010-01-06T08:23:00Z</cp:lastPrinted>
  <dcterms:created xsi:type="dcterms:W3CDTF">2024-05-06T13:50:00Z</dcterms:created>
  <dcterms:modified xsi:type="dcterms:W3CDTF">2024-10-01T10:14:00Z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(3)mT/D4gh+CaNDMx9YaWg0/Zmj64zn8KnUkWsz/mDfrxy28RxciZy4PRiJv/4AH0GW3QIQ3yRw
1ReGoiWqMqEc+XHsbe9N0vgy+rkDXR9L+HPeT+vyskyiq+67AAyv7RnPmtK7g1BujUaIcLDc
mRcBLX8wfuxMoxQfj8QDgbDycRU56+OoE42SJE/9xDt3xeXixfuwMBP4cBYf/jUMA04PlOHV
2MOdPgWoBbWh2Qx3Jr</vt:lpwstr>
  </property>
  <property fmtid="{D5CDD505-2E9C-101B-9397-08002B2CF9AE}" pid="11" name="_2015_ms_pID_7253431">
    <vt:lpwstr>NM4AzdCNJtquNuryYQQQcpB/JPvwSIlxeZ/yA/4tZFkS8M3Uj7tgOz
8gkpE0hZIrGafR1rqL3jT4gjzL2uubHg30zIrFQ0QHY59b8lOkzT0ePA9a4SjAKP10buInAt
UgIiXZb07Zf+fNXN8Tg+o+Dddjb8ca6bJVtHE2mvkEVxcCV2pNfOrJqtk6HkfXjQ9zumsCAa
EfnvpNIDi8Fd5v2zxgOPxWmwAFQJW0ttCzCe</vt:lpwstr>
  </property>
  <property fmtid="{D5CDD505-2E9C-101B-9397-08002B2CF9AE}" pid="12" name="_2015_ms_pID_7253432">
    <vt:lpwstr>IJcoqwj9BJflVEMwXTmsvU5dvANz9brE0m8i
eSeNbdRb6kO50gX1PK3aXF5sccbSwl9bD6eHmMyhtp8yy97YiFk=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1727777666</vt:lpwstr>
  </property>
</Properties>
</file>